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LMU SPRING 2021</w:t>
      </w: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COURSE TITLE: Greece and the Modern World: Greece, Refugees, and the Formation of Modern Europe</w:t>
      </w:r>
    </w:p>
    <w:p w:rsidR="00167912" w:rsidRPr="007B3214" w:rsidRDefault="00B01B6C" w:rsidP="00167912">
      <w:pPr>
        <w:rPr>
          <w:rFonts w:ascii="Garamond" w:hAnsi="Garamond" w:cs="Times New Roman"/>
          <w:b/>
          <w:sz w:val="22"/>
          <w:szCs w:val="22"/>
        </w:rPr>
      </w:pPr>
      <w:r>
        <w:rPr>
          <w:rFonts w:ascii="Garamond" w:hAnsi="Garamond" w:cs="Times New Roman"/>
          <w:b/>
          <w:sz w:val="22"/>
          <w:szCs w:val="22"/>
        </w:rPr>
        <w:t>COURSE NUMBER: MDGK 4998</w:t>
      </w: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 xml:space="preserve">SECTION DAYS/TIMES: TR 1:50-3:20 pm </w:t>
      </w: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INSTRUCTOR: Kalliopi Kefalas</w:t>
      </w: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CORE AREA: Interdisciplinary Connections (INT)</w:t>
      </w: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FLAG</w:t>
      </w:r>
      <w:r>
        <w:rPr>
          <w:rFonts w:ascii="Garamond" w:hAnsi="Garamond" w:cs="Times New Roman"/>
          <w:b/>
          <w:sz w:val="22"/>
          <w:szCs w:val="22"/>
        </w:rPr>
        <w:t>S</w:t>
      </w:r>
      <w:r w:rsidRPr="007B3214">
        <w:rPr>
          <w:rFonts w:ascii="Garamond" w:hAnsi="Garamond" w:cs="Times New Roman"/>
          <w:b/>
          <w:sz w:val="22"/>
          <w:szCs w:val="22"/>
        </w:rPr>
        <w:t>: Writing, Information Literacy</w:t>
      </w:r>
    </w:p>
    <w:p w:rsidR="00167912" w:rsidRPr="007B3214" w:rsidRDefault="00167912" w:rsidP="00167912">
      <w:pPr>
        <w:rPr>
          <w:rFonts w:ascii="Garamond" w:hAnsi="Garamond" w:cs="Times New Roman"/>
          <w:color w:val="FF0000"/>
          <w:sz w:val="22"/>
          <w:szCs w:val="22"/>
        </w:rPr>
      </w:pPr>
      <w:r w:rsidRPr="007B3214">
        <w:rPr>
          <w:rFonts w:ascii="Garamond" w:hAnsi="Garamond" w:cs="Times New Roman"/>
          <w:sz w:val="22"/>
          <w:szCs w:val="22"/>
        </w:rPr>
        <w:t>Email: kalliopi.kefalas@lmu.edu</w:t>
      </w:r>
    </w:p>
    <w:p w:rsidR="00167912" w:rsidRDefault="00167912" w:rsidP="00167912">
      <w:pPr>
        <w:rPr>
          <w:rFonts w:ascii="Garamond" w:hAnsi="Garamond" w:cs="Times New Roman"/>
          <w:sz w:val="22"/>
          <w:szCs w:val="22"/>
        </w:rPr>
      </w:pPr>
      <w:r w:rsidRPr="007B3214">
        <w:rPr>
          <w:rFonts w:ascii="Garamond" w:hAnsi="Garamond" w:cs="Times New Roman"/>
          <w:sz w:val="22"/>
          <w:szCs w:val="22"/>
        </w:rPr>
        <w:t>Office Hou</w:t>
      </w:r>
      <w:r w:rsidR="00B01B6C">
        <w:rPr>
          <w:rFonts w:ascii="Garamond" w:hAnsi="Garamond" w:cs="Times New Roman"/>
          <w:sz w:val="22"/>
          <w:szCs w:val="22"/>
        </w:rPr>
        <w:t>rs: Tuesdays and Thursdays 3:20-4:20</w:t>
      </w:r>
      <w:r w:rsidRPr="007B3214">
        <w:rPr>
          <w:rFonts w:ascii="Garamond" w:hAnsi="Garamond" w:cs="Times New Roman"/>
          <w:sz w:val="22"/>
          <w:szCs w:val="22"/>
        </w:rPr>
        <w:t xml:space="preserve"> pm </w:t>
      </w:r>
    </w:p>
    <w:p w:rsidR="00167912" w:rsidRPr="00167912" w:rsidRDefault="00167912" w:rsidP="00167912">
      <w:pPr>
        <w:rPr>
          <w:rFonts w:ascii="Garamond" w:hAnsi="Garamond" w:cs="Times New Roman"/>
          <w:sz w:val="22"/>
          <w:szCs w:val="22"/>
        </w:rPr>
      </w:pPr>
      <w:r w:rsidRPr="00167912">
        <w:rPr>
          <w:rFonts w:ascii="Garamond" w:hAnsi="Garamond" w:cs="Times New Roman"/>
          <w:sz w:val="22"/>
          <w:szCs w:val="22"/>
        </w:rPr>
        <w:t xml:space="preserve">Zoom link: </w:t>
      </w:r>
      <w:r w:rsidRPr="00167912">
        <w:rPr>
          <w:rFonts w:ascii="Garamond" w:hAnsi="Garamond" w:cs="Helvetica"/>
          <w:color w:val="232333"/>
          <w:sz w:val="22"/>
          <w:szCs w:val="22"/>
          <w:shd w:val="clear" w:color="auto" w:fill="FFFFFF"/>
        </w:rPr>
        <w:t>https://lmula.zoom.us/j/4380624266</w:t>
      </w:r>
    </w:p>
    <w:p w:rsidR="00167912" w:rsidRPr="007B3214" w:rsidRDefault="00167912" w:rsidP="00167912">
      <w:pPr>
        <w:rPr>
          <w:rFonts w:ascii="Garamond" w:hAnsi="Garamond" w:cstheme="minorHAnsi"/>
          <w:sz w:val="22"/>
          <w:szCs w:val="22"/>
        </w:rPr>
      </w:pPr>
    </w:p>
    <w:p w:rsidR="00167912" w:rsidRPr="007B3214" w:rsidRDefault="00167912" w:rsidP="00167912">
      <w:pPr>
        <w:rPr>
          <w:rFonts w:ascii="Garamond" w:hAnsi="Garamond" w:cstheme="minorHAnsi"/>
          <w:b/>
          <w:sz w:val="22"/>
          <w:szCs w:val="22"/>
        </w:rPr>
      </w:pPr>
      <w:r w:rsidRPr="007B3214">
        <w:rPr>
          <w:rFonts w:ascii="Garamond" w:hAnsi="Garamond" w:cstheme="minorHAnsi"/>
          <w:b/>
          <w:sz w:val="22"/>
          <w:szCs w:val="22"/>
        </w:rPr>
        <w:t>COURSE DESCRIPTION:</w:t>
      </w:r>
    </w:p>
    <w:p w:rsidR="00997BAE" w:rsidRDefault="00997BAE" w:rsidP="00167912">
      <w:pPr>
        <w:rPr>
          <w:rFonts w:ascii="Garamond" w:hAnsi="Garamond" w:cstheme="minorHAnsi"/>
          <w:sz w:val="22"/>
          <w:szCs w:val="22"/>
        </w:rPr>
      </w:pPr>
    </w:p>
    <w:p w:rsidR="00167912" w:rsidRPr="007B3214" w:rsidRDefault="00167912" w:rsidP="00167912">
      <w:pPr>
        <w:rPr>
          <w:rFonts w:ascii="Garamond" w:hAnsi="Garamond" w:cstheme="minorHAnsi"/>
          <w:sz w:val="22"/>
          <w:szCs w:val="22"/>
        </w:rPr>
      </w:pPr>
      <w:r w:rsidRPr="007B3214">
        <w:rPr>
          <w:rFonts w:ascii="Garamond" w:hAnsi="Garamond" w:cstheme="minorHAnsi"/>
          <w:sz w:val="22"/>
          <w:szCs w:val="22"/>
        </w:rPr>
        <w:t>This course focuses on refugees from the Middle East</w:t>
      </w:r>
      <w:r w:rsidR="001562C5">
        <w:rPr>
          <w:rFonts w:ascii="Garamond" w:hAnsi="Garamond" w:cstheme="minorHAnsi"/>
          <w:sz w:val="22"/>
          <w:szCs w:val="22"/>
        </w:rPr>
        <w:t xml:space="preserve"> and North Africa (MENA)</w:t>
      </w:r>
      <w:r w:rsidRPr="007B3214">
        <w:rPr>
          <w:rFonts w:ascii="Garamond" w:hAnsi="Garamond" w:cstheme="minorHAnsi"/>
          <w:sz w:val="22"/>
          <w:szCs w:val="22"/>
        </w:rPr>
        <w:t xml:space="preserve"> in Europe in the 20</w:t>
      </w:r>
      <w:r w:rsidRPr="007B3214">
        <w:rPr>
          <w:rFonts w:ascii="Garamond" w:hAnsi="Garamond" w:cstheme="minorHAnsi"/>
          <w:sz w:val="22"/>
          <w:szCs w:val="22"/>
          <w:vertAlign w:val="superscript"/>
        </w:rPr>
        <w:t>th</w:t>
      </w:r>
      <w:r w:rsidRPr="007B3214">
        <w:rPr>
          <w:rFonts w:ascii="Garamond" w:hAnsi="Garamond" w:cstheme="minorHAnsi"/>
          <w:sz w:val="22"/>
          <w:szCs w:val="22"/>
        </w:rPr>
        <w:t xml:space="preserve"> and 21</w:t>
      </w:r>
      <w:r w:rsidRPr="007B3214">
        <w:rPr>
          <w:rFonts w:ascii="Garamond" w:hAnsi="Garamond" w:cstheme="minorHAnsi"/>
          <w:sz w:val="22"/>
          <w:szCs w:val="22"/>
          <w:vertAlign w:val="superscript"/>
        </w:rPr>
        <w:t>st</w:t>
      </w:r>
      <w:r w:rsidRPr="007B3214">
        <w:rPr>
          <w:rFonts w:ascii="Garamond" w:hAnsi="Garamond" w:cstheme="minorHAnsi"/>
          <w:sz w:val="22"/>
          <w:szCs w:val="22"/>
        </w:rPr>
        <w:t xml:space="preserve"> century and in particular </w:t>
      </w:r>
      <w:r>
        <w:rPr>
          <w:rFonts w:ascii="Garamond" w:hAnsi="Garamond" w:cstheme="minorHAnsi"/>
          <w:sz w:val="22"/>
          <w:szCs w:val="22"/>
        </w:rPr>
        <w:t>on the current</w:t>
      </w:r>
      <w:r w:rsidRPr="007B3214">
        <w:rPr>
          <w:rFonts w:ascii="Garamond" w:hAnsi="Garamond" w:cstheme="minorHAnsi"/>
          <w:sz w:val="22"/>
          <w:szCs w:val="22"/>
        </w:rPr>
        <w:t xml:space="preserve"> refugee crisis in Greece as a case study. The first part of the class addresses </w:t>
      </w:r>
      <w:r w:rsidR="00CF156B">
        <w:rPr>
          <w:rFonts w:ascii="Garamond" w:hAnsi="Garamond" w:cstheme="minorHAnsi"/>
          <w:sz w:val="22"/>
          <w:szCs w:val="22"/>
        </w:rPr>
        <w:t>not only the history of refugees in 20</w:t>
      </w:r>
      <w:r w:rsidR="00CF156B" w:rsidRPr="00CF156B">
        <w:rPr>
          <w:rFonts w:ascii="Garamond" w:hAnsi="Garamond" w:cstheme="minorHAnsi"/>
          <w:sz w:val="22"/>
          <w:szCs w:val="22"/>
          <w:vertAlign w:val="superscript"/>
        </w:rPr>
        <w:t>th</w:t>
      </w:r>
      <w:r w:rsidR="00CF156B">
        <w:rPr>
          <w:rFonts w:ascii="Garamond" w:hAnsi="Garamond" w:cstheme="minorHAnsi"/>
          <w:sz w:val="22"/>
          <w:szCs w:val="22"/>
        </w:rPr>
        <w:t xml:space="preserve"> century Europe, but </w:t>
      </w:r>
      <w:r w:rsidRPr="007B3214">
        <w:rPr>
          <w:rFonts w:ascii="Garamond" w:hAnsi="Garamond" w:cstheme="minorHAnsi"/>
          <w:sz w:val="22"/>
          <w:szCs w:val="22"/>
        </w:rPr>
        <w:t xml:space="preserve">the historical connections between </w:t>
      </w:r>
      <w:r w:rsidR="001562C5">
        <w:rPr>
          <w:rFonts w:ascii="Garamond" w:hAnsi="Garamond" w:cstheme="minorHAnsi"/>
          <w:sz w:val="22"/>
          <w:szCs w:val="22"/>
        </w:rPr>
        <w:t xml:space="preserve">the MENA </w:t>
      </w:r>
      <w:r w:rsidRPr="007B3214">
        <w:rPr>
          <w:rFonts w:ascii="Garamond" w:hAnsi="Garamond" w:cstheme="minorHAnsi"/>
          <w:sz w:val="22"/>
          <w:szCs w:val="22"/>
        </w:rPr>
        <w:t xml:space="preserve">and Europe fostered by the two world wars, decolonization, and Cold War </w:t>
      </w:r>
      <w:r w:rsidR="00F677F5">
        <w:rPr>
          <w:rFonts w:ascii="Garamond" w:hAnsi="Garamond" w:cstheme="minorHAnsi"/>
          <w:sz w:val="22"/>
          <w:szCs w:val="22"/>
        </w:rPr>
        <w:t>“proxy wars.”</w:t>
      </w:r>
      <w:r w:rsidRPr="007B3214">
        <w:rPr>
          <w:rFonts w:ascii="Garamond" w:hAnsi="Garamond" w:cstheme="minorHAnsi"/>
          <w:sz w:val="22"/>
          <w:szCs w:val="22"/>
        </w:rPr>
        <w:t xml:space="preserve">  In this way, it will address how the collapse of Communism and a resulting shifting policy towards the </w:t>
      </w:r>
      <w:r w:rsidR="001562C5">
        <w:rPr>
          <w:rFonts w:ascii="Garamond" w:hAnsi="Garamond" w:cstheme="minorHAnsi"/>
          <w:sz w:val="22"/>
          <w:szCs w:val="22"/>
        </w:rPr>
        <w:t>MENA</w:t>
      </w:r>
      <w:r w:rsidR="00CF156B">
        <w:rPr>
          <w:rFonts w:ascii="Garamond" w:hAnsi="Garamond" w:cstheme="minorHAnsi"/>
          <w:sz w:val="22"/>
          <w:szCs w:val="22"/>
        </w:rPr>
        <w:t xml:space="preserve"> by the broadened Western world, consisting of Europe and the </w:t>
      </w:r>
      <w:r w:rsidRPr="007B3214">
        <w:rPr>
          <w:rFonts w:ascii="Garamond" w:hAnsi="Garamond" w:cstheme="minorHAnsi"/>
          <w:sz w:val="22"/>
          <w:szCs w:val="22"/>
        </w:rPr>
        <w:t>United States</w:t>
      </w:r>
      <w:r w:rsidR="00CF156B">
        <w:rPr>
          <w:rFonts w:ascii="Garamond" w:hAnsi="Garamond" w:cstheme="minorHAnsi"/>
          <w:sz w:val="22"/>
          <w:szCs w:val="22"/>
        </w:rPr>
        <w:t>,</w:t>
      </w:r>
      <w:r w:rsidRPr="007B3214">
        <w:rPr>
          <w:rFonts w:ascii="Garamond" w:hAnsi="Garamond" w:cstheme="minorHAnsi"/>
          <w:sz w:val="22"/>
          <w:szCs w:val="22"/>
        </w:rPr>
        <w:t xml:space="preserve"> affected Greece in particular. The second part of the course will examine the experience of refugees in Greece from Syria</w:t>
      </w:r>
      <w:r w:rsidR="00FD0263">
        <w:rPr>
          <w:rFonts w:ascii="Garamond" w:hAnsi="Garamond" w:cstheme="minorHAnsi"/>
          <w:sz w:val="22"/>
          <w:szCs w:val="22"/>
        </w:rPr>
        <w:t>, Iraq, and Afghanistan</w:t>
      </w:r>
      <w:r w:rsidRPr="007B3214">
        <w:rPr>
          <w:rFonts w:ascii="Garamond" w:hAnsi="Garamond" w:cstheme="minorHAnsi"/>
          <w:sz w:val="22"/>
          <w:szCs w:val="22"/>
        </w:rPr>
        <w:t xml:space="preserve"> through the lens of Greek domestic and European federal policy. We will discuss the plight of particularly vulnerable groups such as unaccompanied minors and women, efforts toward social and economic incorporation, and the differing responses to the presence of these groups. Ultimately, we will examine how the influx of refugees has changed modern European politics and facilitated the rise of the far right, transformed demographics, and impacted economies (in particular the Greek) and social relations. </w:t>
      </w:r>
    </w:p>
    <w:p w:rsidR="00167912" w:rsidRPr="007B3214" w:rsidRDefault="00167912" w:rsidP="00167912">
      <w:pPr>
        <w:rPr>
          <w:rFonts w:ascii="Garamond" w:hAnsi="Garamond" w:cstheme="minorHAnsi"/>
          <w:sz w:val="22"/>
          <w:szCs w:val="22"/>
        </w:rPr>
      </w:pPr>
    </w:p>
    <w:p w:rsidR="00167912" w:rsidRDefault="00167912" w:rsidP="00167912">
      <w:pPr>
        <w:rPr>
          <w:rFonts w:ascii="Garamond" w:hAnsi="Garamond" w:cstheme="minorHAnsi"/>
          <w:b/>
          <w:sz w:val="22"/>
          <w:szCs w:val="22"/>
        </w:rPr>
      </w:pPr>
      <w:r w:rsidRPr="007B3214">
        <w:rPr>
          <w:rFonts w:ascii="Garamond" w:hAnsi="Garamond" w:cstheme="minorHAnsi"/>
          <w:b/>
          <w:sz w:val="22"/>
          <w:szCs w:val="22"/>
        </w:rPr>
        <w:t>STUDENT LEARNING OUTCOMES:</w:t>
      </w:r>
    </w:p>
    <w:p w:rsidR="00795ED2" w:rsidRDefault="00795ED2" w:rsidP="00167912">
      <w:pPr>
        <w:rPr>
          <w:rFonts w:ascii="Garamond" w:hAnsi="Garamond" w:cstheme="minorHAnsi"/>
          <w:b/>
          <w:sz w:val="22"/>
          <w:szCs w:val="22"/>
        </w:rPr>
      </w:pPr>
    </w:p>
    <w:p w:rsidR="00795ED2" w:rsidRPr="00795ED2" w:rsidRDefault="00795ED2" w:rsidP="00795ED2">
      <w:pPr>
        <w:rPr>
          <w:rFonts w:ascii="Garamond" w:hAnsi="Garamond" w:cstheme="minorHAnsi"/>
          <w:sz w:val="22"/>
          <w:szCs w:val="22"/>
        </w:rPr>
      </w:pPr>
      <w:r>
        <w:rPr>
          <w:rFonts w:ascii="Garamond" w:hAnsi="Garamond" w:cstheme="minorHAnsi"/>
          <w:sz w:val="22"/>
          <w:szCs w:val="22"/>
        </w:rPr>
        <w:t>CONTENT:</w:t>
      </w:r>
    </w:p>
    <w:p w:rsidR="00167912" w:rsidRPr="000618E6" w:rsidRDefault="00167912" w:rsidP="00167912">
      <w:pPr>
        <w:rPr>
          <w:rFonts w:ascii="Garamond" w:hAnsi="Garamond" w:cstheme="minorHAnsi"/>
          <w:b/>
          <w:sz w:val="22"/>
          <w:szCs w:val="22"/>
        </w:rPr>
      </w:pPr>
    </w:p>
    <w:p w:rsidR="00A048A2" w:rsidRDefault="00A048A2" w:rsidP="00167912">
      <w:pPr>
        <w:pStyle w:val="ListParagraph"/>
        <w:numPr>
          <w:ilvl w:val="0"/>
          <w:numId w:val="2"/>
        </w:numPr>
        <w:rPr>
          <w:rFonts w:ascii="Garamond" w:hAnsi="Garamond" w:cstheme="minorHAnsi"/>
          <w:sz w:val="22"/>
          <w:szCs w:val="22"/>
        </w:rPr>
      </w:pPr>
      <w:r>
        <w:rPr>
          <w:rFonts w:ascii="Garamond" w:hAnsi="Garamond" w:cstheme="minorHAnsi"/>
          <w:sz w:val="22"/>
          <w:szCs w:val="22"/>
        </w:rPr>
        <w:t xml:space="preserve">Ability to distinguish between refugees and migrants and understand what constitutes a “crisis” </w:t>
      </w:r>
    </w:p>
    <w:p w:rsidR="00A048A2" w:rsidRDefault="00A048A2" w:rsidP="00167912">
      <w:pPr>
        <w:pStyle w:val="ListParagraph"/>
        <w:numPr>
          <w:ilvl w:val="0"/>
          <w:numId w:val="2"/>
        </w:numPr>
        <w:rPr>
          <w:rFonts w:ascii="Garamond" w:hAnsi="Garamond" w:cstheme="minorHAnsi"/>
          <w:sz w:val="22"/>
          <w:szCs w:val="22"/>
        </w:rPr>
      </w:pPr>
      <w:r>
        <w:rPr>
          <w:rFonts w:ascii="Garamond" w:hAnsi="Garamond" w:cstheme="minorHAnsi"/>
          <w:sz w:val="22"/>
          <w:szCs w:val="22"/>
        </w:rPr>
        <w:t>Ability to contextualize current refugee crisis in 20</w:t>
      </w:r>
      <w:r w:rsidRPr="00A048A2">
        <w:rPr>
          <w:rFonts w:ascii="Garamond" w:hAnsi="Garamond" w:cstheme="minorHAnsi"/>
          <w:sz w:val="22"/>
          <w:szCs w:val="22"/>
          <w:vertAlign w:val="superscript"/>
        </w:rPr>
        <w:t>th</w:t>
      </w:r>
      <w:r>
        <w:rPr>
          <w:rFonts w:ascii="Garamond" w:hAnsi="Garamond" w:cstheme="minorHAnsi"/>
          <w:sz w:val="22"/>
          <w:szCs w:val="22"/>
        </w:rPr>
        <w:t xml:space="preserve"> century European and Middle Eastern history and international relations</w:t>
      </w:r>
    </w:p>
    <w:p w:rsidR="00167912" w:rsidRPr="007B3214" w:rsidRDefault="00167912" w:rsidP="00167912">
      <w:pPr>
        <w:pStyle w:val="ListParagraph"/>
        <w:numPr>
          <w:ilvl w:val="0"/>
          <w:numId w:val="2"/>
        </w:numPr>
        <w:rPr>
          <w:rFonts w:ascii="Garamond" w:hAnsi="Garamond" w:cstheme="minorHAnsi"/>
          <w:sz w:val="22"/>
          <w:szCs w:val="22"/>
        </w:rPr>
      </w:pPr>
      <w:r w:rsidRPr="007B3214">
        <w:rPr>
          <w:rFonts w:ascii="Garamond" w:hAnsi="Garamond" w:cstheme="minorHAnsi"/>
          <w:sz w:val="22"/>
          <w:szCs w:val="22"/>
        </w:rPr>
        <w:t>Know</w:t>
      </w:r>
      <w:r>
        <w:rPr>
          <w:rFonts w:ascii="Garamond" w:hAnsi="Garamond" w:cstheme="minorHAnsi"/>
          <w:sz w:val="22"/>
          <w:szCs w:val="22"/>
        </w:rPr>
        <w:t>ledge of</w:t>
      </w:r>
      <w:r w:rsidRPr="007B3214">
        <w:rPr>
          <w:rFonts w:ascii="Garamond" w:hAnsi="Garamond" w:cstheme="minorHAnsi"/>
          <w:sz w:val="22"/>
          <w:szCs w:val="22"/>
        </w:rPr>
        <w:t xml:space="preserve"> the conditions that “pushed” refugees and migrants to Greece and Europe</w:t>
      </w:r>
    </w:p>
    <w:p w:rsidR="00167912" w:rsidRPr="007B3214" w:rsidRDefault="00167912" w:rsidP="00167912">
      <w:pPr>
        <w:pStyle w:val="ListParagraph"/>
        <w:numPr>
          <w:ilvl w:val="0"/>
          <w:numId w:val="2"/>
        </w:numPr>
        <w:rPr>
          <w:rFonts w:ascii="Garamond" w:hAnsi="Garamond" w:cstheme="minorHAnsi"/>
          <w:sz w:val="22"/>
          <w:szCs w:val="22"/>
        </w:rPr>
      </w:pPr>
      <w:r>
        <w:rPr>
          <w:rFonts w:ascii="Garamond" w:hAnsi="Garamond" w:cstheme="minorHAnsi"/>
          <w:sz w:val="22"/>
          <w:szCs w:val="22"/>
        </w:rPr>
        <w:t xml:space="preserve">Understanding of </w:t>
      </w:r>
      <w:r w:rsidRPr="007B3214">
        <w:rPr>
          <w:rFonts w:ascii="Garamond" w:hAnsi="Garamond" w:cstheme="minorHAnsi"/>
          <w:sz w:val="22"/>
          <w:szCs w:val="22"/>
        </w:rPr>
        <w:t>EU and Greek policy toward refugees and the negotiations over these policies between these two entities</w:t>
      </w:r>
    </w:p>
    <w:p w:rsidR="00167912" w:rsidRDefault="00167912" w:rsidP="00167912">
      <w:pPr>
        <w:pStyle w:val="ListParagraph"/>
        <w:numPr>
          <w:ilvl w:val="0"/>
          <w:numId w:val="2"/>
        </w:numPr>
        <w:rPr>
          <w:rFonts w:ascii="Garamond" w:hAnsi="Garamond" w:cstheme="minorHAnsi"/>
          <w:sz w:val="22"/>
          <w:szCs w:val="22"/>
        </w:rPr>
      </w:pPr>
      <w:r w:rsidRPr="007B3214">
        <w:rPr>
          <w:rFonts w:ascii="Garamond" w:hAnsi="Garamond" w:cstheme="minorHAnsi"/>
          <w:sz w:val="22"/>
          <w:szCs w:val="22"/>
        </w:rPr>
        <w:t>Know</w:t>
      </w:r>
      <w:r>
        <w:rPr>
          <w:rFonts w:ascii="Garamond" w:hAnsi="Garamond" w:cstheme="minorHAnsi"/>
          <w:sz w:val="22"/>
          <w:szCs w:val="22"/>
        </w:rPr>
        <w:t>ledge of</w:t>
      </w:r>
      <w:r w:rsidRPr="007B3214">
        <w:rPr>
          <w:rFonts w:ascii="Garamond" w:hAnsi="Garamond" w:cstheme="minorHAnsi"/>
          <w:sz w:val="22"/>
          <w:szCs w:val="22"/>
        </w:rPr>
        <w:t xml:space="preserve"> how global conflicts can shape individual states’ economies, politics, and societies as well as impact people’s lives on the individual level</w:t>
      </w:r>
    </w:p>
    <w:p w:rsidR="00795ED2" w:rsidRPr="00795ED2" w:rsidRDefault="00795ED2" w:rsidP="00795ED2">
      <w:pPr>
        <w:rPr>
          <w:rFonts w:ascii="Garamond" w:hAnsi="Garamond" w:cstheme="minorHAnsi"/>
          <w:sz w:val="22"/>
          <w:szCs w:val="22"/>
        </w:rPr>
      </w:pPr>
      <w:r>
        <w:rPr>
          <w:rFonts w:ascii="Garamond" w:hAnsi="Garamond" w:cstheme="minorHAnsi"/>
          <w:sz w:val="22"/>
          <w:szCs w:val="22"/>
        </w:rPr>
        <w:t>SKILLS:</w:t>
      </w:r>
    </w:p>
    <w:p w:rsidR="00167912" w:rsidRDefault="00167912" w:rsidP="00167912">
      <w:pPr>
        <w:pStyle w:val="ListParagraph"/>
        <w:numPr>
          <w:ilvl w:val="0"/>
          <w:numId w:val="1"/>
        </w:numPr>
        <w:rPr>
          <w:rFonts w:ascii="Garamond" w:hAnsi="Garamond" w:cstheme="minorHAnsi"/>
          <w:sz w:val="22"/>
          <w:szCs w:val="22"/>
        </w:rPr>
      </w:pPr>
      <w:r>
        <w:rPr>
          <w:rFonts w:ascii="Garamond" w:hAnsi="Garamond" w:cstheme="minorHAnsi"/>
          <w:sz w:val="22"/>
          <w:szCs w:val="22"/>
        </w:rPr>
        <w:t>R</w:t>
      </w:r>
      <w:r w:rsidR="00795ED2">
        <w:rPr>
          <w:rFonts w:ascii="Garamond" w:hAnsi="Garamond" w:cstheme="minorHAnsi"/>
          <w:sz w:val="22"/>
          <w:szCs w:val="22"/>
        </w:rPr>
        <w:t>esearch</w:t>
      </w:r>
      <w:r w:rsidRPr="007B3214">
        <w:rPr>
          <w:rFonts w:ascii="Garamond" w:hAnsi="Garamond" w:cstheme="minorHAnsi"/>
          <w:sz w:val="22"/>
          <w:szCs w:val="22"/>
        </w:rPr>
        <w:t xml:space="preserve"> by learning how to find and use primary sources as evidence</w:t>
      </w:r>
    </w:p>
    <w:p w:rsidR="00795ED2" w:rsidRPr="00795ED2" w:rsidRDefault="00795ED2" w:rsidP="00795ED2">
      <w:pPr>
        <w:pStyle w:val="ListParagraph"/>
        <w:numPr>
          <w:ilvl w:val="0"/>
          <w:numId w:val="1"/>
        </w:numPr>
        <w:rPr>
          <w:rFonts w:ascii="Garamond" w:hAnsi="Garamond" w:cstheme="minorHAnsi"/>
          <w:sz w:val="22"/>
          <w:szCs w:val="22"/>
        </w:rPr>
      </w:pPr>
      <w:r>
        <w:rPr>
          <w:rFonts w:ascii="Garamond" w:hAnsi="Garamond" w:cstheme="minorHAnsi"/>
          <w:sz w:val="22"/>
          <w:szCs w:val="22"/>
        </w:rPr>
        <w:t>Crafting of effective arguments based on primary source evidence</w:t>
      </w:r>
    </w:p>
    <w:p w:rsidR="00795ED2" w:rsidRPr="00795ED2" w:rsidRDefault="00795ED2" w:rsidP="00795ED2">
      <w:pPr>
        <w:pStyle w:val="ListParagraph"/>
        <w:numPr>
          <w:ilvl w:val="0"/>
          <w:numId w:val="1"/>
        </w:numPr>
        <w:rPr>
          <w:rFonts w:ascii="Garamond" w:hAnsi="Garamond" w:cstheme="minorHAnsi"/>
          <w:sz w:val="22"/>
          <w:szCs w:val="22"/>
        </w:rPr>
      </w:pPr>
      <w:r>
        <w:rPr>
          <w:rFonts w:ascii="Garamond" w:hAnsi="Garamond" w:cstheme="minorHAnsi"/>
          <w:sz w:val="22"/>
          <w:szCs w:val="22"/>
        </w:rPr>
        <w:t>Refinement of</w:t>
      </w:r>
      <w:r w:rsidRPr="007B3214">
        <w:rPr>
          <w:rFonts w:ascii="Garamond" w:hAnsi="Garamond" w:cstheme="minorHAnsi"/>
          <w:sz w:val="22"/>
          <w:szCs w:val="22"/>
        </w:rPr>
        <w:t xml:space="preserve"> writing to </w:t>
      </w:r>
      <w:r>
        <w:rPr>
          <w:rFonts w:ascii="Garamond" w:hAnsi="Garamond" w:cstheme="minorHAnsi"/>
          <w:sz w:val="22"/>
          <w:szCs w:val="22"/>
        </w:rPr>
        <w:t>communicate ideas</w:t>
      </w:r>
      <w:r w:rsidRPr="007B3214">
        <w:rPr>
          <w:rFonts w:ascii="Garamond" w:hAnsi="Garamond" w:cstheme="minorHAnsi"/>
          <w:sz w:val="22"/>
          <w:szCs w:val="22"/>
        </w:rPr>
        <w:t xml:space="preserve"> clearly </w:t>
      </w:r>
    </w:p>
    <w:p w:rsidR="00795ED2" w:rsidRDefault="00795ED2" w:rsidP="00167912">
      <w:pPr>
        <w:pStyle w:val="ListParagraph"/>
        <w:numPr>
          <w:ilvl w:val="0"/>
          <w:numId w:val="1"/>
        </w:numPr>
        <w:rPr>
          <w:rFonts w:ascii="Garamond" w:hAnsi="Garamond" w:cstheme="minorHAnsi"/>
          <w:sz w:val="22"/>
          <w:szCs w:val="22"/>
        </w:rPr>
      </w:pPr>
      <w:r>
        <w:rPr>
          <w:rFonts w:ascii="Garamond" w:hAnsi="Garamond" w:cstheme="minorHAnsi"/>
          <w:sz w:val="22"/>
          <w:szCs w:val="22"/>
        </w:rPr>
        <w:t xml:space="preserve">Reading comprehension </w:t>
      </w:r>
      <w:r w:rsidR="00167912">
        <w:rPr>
          <w:rFonts w:ascii="Garamond" w:hAnsi="Garamond" w:cstheme="minorHAnsi"/>
          <w:sz w:val="22"/>
          <w:szCs w:val="22"/>
        </w:rPr>
        <w:t>of scholarly w</w:t>
      </w:r>
      <w:r>
        <w:rPr>
          <w:rFonts w:ascii="Garamond" w:hAnsi="Garamond" w:cstheme="minorHAnsi"/>
          <w:sz w:val="22"/>
          <w:szCs w:val="22"/>
        </w:rPr>
        <w:t xml:space="preserve">ork that incorporates the examination of </w:t>
      </w:r>
      <w:r w:rsidR="00167912" w:rsidRPr="007B3214">
        <w:rPr>
          <w:rFonts w:ascii="Garamond" w:hAnsi="Garamond" w:cstheme="minorHAnsi"/>
          <w:sz w:val="22"/>
          <w:szCs w:val="22"/>
        </w:rPr>
        <w:t>main arguments, interventions, methodol</w:t>
      </w:r>
      <w:r>
        <w:rPr>
          <w:rFonts w:ascii="Garamond" w:hAnsi="Garamond" w:cstheme="minorHAnsi"/>
          <w:sz w:val="22"/>
          <w:szCs w:val="22"/>
        </w:rPr>
        <w:t>ogy, and sources</w:t>
      </w:r>
    </w:p>
    <w:p w:rsidR="00795ED2" w:rsidRDefault="00795ED2" w:rsidP="00167912">
      <w:pPr>
        <w:pStyle w:val="ListParagraph"/>
        <w:numPr>
          <w:ilvl w:val="0"/>
          <w:numId w:val="1"/>
        </w:numPr>
        <w:rPr>
          <w:rFonts w:ascii="Garamond" w:hAnsi="Garamond" w:cstheme="minorHAnsi"/>
          <w:sz w:val="22"/>
          <w:szCs w:val="22"/>
        </w:rPr>
      </w:pPr>
      <w:r>
        <w:rPr>
          <w:rFonts w:ascii="Garamond" w:hAnsi="Garamond" w:cstheme="minorHAnsi"/>
          <w:sz w:val="22"/>
          <w:szCs w:val="22"/>
        </w:rPr>
        <w:t xml:space="preserve">Identifying scholarly debates by building on reading comprehension </w:t>
      </w:r>
    </w:p>
    <w:p w:rsidR="00167912" w:rsidRPr="007B3214" w:rsidRDefault="00167912" w:rsidP="00167912">
      <w:pPr>
        <w:tabs>
          <w:tab w:val="left" w:pos="6980"/>
        </w:tabs>
        <w:rPr>
          <w:sz w:val="22"/>
          <w:szCs w:val="22"/>
        </w:rPr>
      </w:pPr>
    </w:p>
    <w:p w:rsidR="00167912" w:rsidRPr="007B3214" w:rsidRDefault="00167912" w:rsidP="00167912">
      <w:pPr>
        <w:pStyle w:val="List"/>
        <w:ind w:left="0" w:firstLine="0"/>
        <w:rPr>
          <w:rFonts w:ascii="Garamond" w:hAnsi="Garamond"/>
          <w:b/>
          <w:sz w:val="22"/>
          <w:szCs w:val="22"/>
        </w:rPr>
      </w:pPr>
      <w:r w:rsidRPr="007B3214">
        <w:rPr>
          <w:rFonts w:ascii="Garamond" w:hAnsi="Garamond"/>
          <w:b/>
          <w:sz w:val="22"/>
          <w:szCs w:val="22"/>
        </w:rPr>
        <w:t xml:space="preserve">PREREQUISITES/RECOMMENDED BACKGROUND: </w:t>
      </w:r>
    </w:p>
    <w:p w:rsidR="00167912" w:rsidRDefault="00167912" w:rsidP="00167912">
      <w:pPr>
        <w:pStyle w:val="List"/>
        <w:ind w:left="0" w:firstLine="0"/>
        <w:rPr>
          <w:rFonts w:ascii="Garamond" w:hAnsi="Garamond"/>
          <w:sz w:val="22"/>
          <w:szCs w:val="22"/>
        </w:rPr>
      </w:pPr>
    </w:p>
    <w:p w:rsidR="00167912" w:rsidRPr="007B3214" w:rsidRDefault="00167912" w:rsidP="00167912">
      <w:pPr>
        <w:pStyle w:val="List"/>
        <w:ind w:left="0" w:firstLine="0"/>
        <w:rPr>
          <w:rFonts w:ascii="Garamond" w:hAnsi="Garamond"/>
          <w:sz w:val="22"/>
          <w:szCs w:val="22"/>
        </w:rPr>
      </w:pPr>
      <w:r w:rsidRPr="007B3214">
        <w:rPr>
          <w:rFonts w:ascii="Garamond" w:hAnsi="Garamond"/>
          <w:sz w:val="22"/>
          <w:szCs w:val="22"/>
        </w:rPr>
        <w:t>No prerequisites; students should only hav</w:t>
      </w:r>
      <w:r w:rsidR="00347825">
        <w:rPr>
          <w:rFonts w:ascii="Garamond" w:hAnsi="Garamond"/>
          <w:sz w:val="22"/>
          <w:szCs w:val="22"/>
        </w:rPr>
        <w:t>e an interest in learning about refugees in Europe, the Greek refugee and migrant crisis, and its context</w:t>
      </w:r>
      <w:r w:rsidRPr="007B3214">
        <w:rPr>
          <w:rFonts w:ascii="Garamond" w:hAnsi="Garamond"/>
          <w:sz w:val="22"/>
          <w:szCs w:val="22"/>
        </w:rPr>
        <w:t>.</w:t>
      </w:r>
    </w:p>
    <w:p w:rsidR="00167912" w:rsidRPr="007B3214" w:rsidRDefault="00167912" w:rsidP="00167912">
      <w:pPr>
        <w:rPr>
          <w:rFonts w:ascii="Garamond" w:hAnsi="Garamond" w:cs="Times New Roman"/>
          <w:sz w:val="22"/>
          <w:szCs w:val="22"/>
        </w:rPr>
      </w:pPr>
    </w:p>
    <w:p w:rsidR="00167912" w:rsidRPr="007B3214" w:rsidRDefault="00167912" w:rsidP="00167912">
      <w:pPr>
        <w:rPr>
          <w:rFonts w:ascii="Garamond" w:hAnsi="Garamond" w:cs="Times New Roman"/>
          <w:b/>
          <w:sz w:val="22"/>
          <w:szCs w:val="22"/>
        </w:rPr>
      </w:pPr>
      <w:r w:rsidRPr="007B3214">
        <w:rPr>
          <w:rFonts w:ascii="Garamond" w:hAnsi="Garamond" w:cs="Times New Roman"/>
          <w:b/>
          <w:sz w:val="22"/>
          <w:szCs w:val="22"/>
        </w:rPr>
        <w:t>REQUIRED TEXTS:</w:t>
      </w:r>
    </w:p>
    <w:p w:rsidR="00167912" w:rsidRDefault="00167912" w:rsidP="00167912">
      <w:pPr>
        <w:rPr>
          <w:rFonts w:ascii="Garamond" w:hAnsi="Garamond" w:cs="Times New Roman"/>
          <w:sz w:val="22"/>
          <w:szCs w:val="22"/>
        </w:rPr>
      </w:pPr>
    </w:p>
    <w:p w:rsidR="00167912" w:rsidRDefault="00167912" w:rsidP="00167912">
      <w:pPr>
        <w:rPr>
          <w:rFonts w:ascii="Garamond" w:hAnsi="Garamond" w:cs="Times New Roman"/>
          <w:sz w:val="22"/>
          <w:szCs w:val="22"/>
        </w:rPr>
      </w:pPr>
      <w:r w:rsidRPr="007B3214">
        <w:rPr>
          <w:rFonts w:ascii="Garamond" w:hAnsi="Garamond" w:cs="Times New Roman"/>
          <w:sz w:val="22"/>
          <w:szCs w:val="22"/>
        </w:rPr>
        <w:t xml:space="preserve">There is no textbook for this class. Assigned readings (both primary and secondary sources) </w:t>
      </w:r>
      <w:r w:rsidR="008051B5">
        <w:rPr>
          <w:rFonts w:ascii="Garamond" w:hAnsi="Garamond" w:cs="Times New Roman"/>
          <w:sz w:val="22"/>
          <w:szCs w:val="22"/>
        </w:rPr>
        <w:t xml:space="preserve">are </w:t>
      </w:r>
      <w:r w:rsidRPr="007B3214">
        <w:rPr>
          <w:rFonts w:ascii="Garamond" w:hAnsi="Garamond" w:cs="Times New Roman"/>
          <w:sz w:val="22"/>
          <w:szCs w:val="22"/>
        </w:rPr>
        <w:t xml:space="preserve">posted on </w:t>
      </w:r>
      <w:proofErr w:type="spellStart"/>
      <w:r w:rsidRPr="007B3214">
        <w:rPr>
          <w:rFonts w:ascii="Garamond" w:hAnsi="Garamond" w:cs="Times New Roman"/>
          <w:sz w:val="22"/>
          <w:szCs w:val="22"/>
        </w:rPr>
        <w:t>Brightspace</w:t>
      </w:r>
      <w:proofErr w:type="spellEnd"/>
      <w:r w:rsidRPr="007B3214">
        <w:rPr>
          <w:rFonts w:ascii="Garamond" w:hAnsi="Garamond" w:cs="Times New Roman"/>
          <w:sz w:val="22"/>
          <w:szCs w:val="22"/>
        </w:rPr>
        <w:t xml:space="preserve">. </w:t>
      </w:r>
    </w:p>
    <w:p w:rsidR="00F50386" w:rsidRDefault="00F50386" w:rsidP="00167912">
      <w:pPr>
        <w:rPr>
          <w:rFonts w:ascii="Garamond" w:hAnsi="Garamond" w:cs="Times New Roman"/>
          <w:sz w:val="22"/>
          <w:szCs w:val="22"/>
        </w:rPr>
      </w:pPr>
    </w:p>
    <w:p w:rsidR="00F50386" w:rsidRPr="00F50386" w:rsidRDefault="00F50386" w:rsidP="00F50386">
      <w:pPr>
        <w:outlineLvl w:val="0"/>
        <w:rPr>
          <w:rFonts w:ascii="Garamond" w:hAnsi="Garamond" w:cs="Times New Roman"/>
          <w:b/>
          <w:sz w:val="22"/>
          <w:szCs w:val="22"/>
        </w:rPr>
      </w:pPr>
      <w:r w:rsidRPr="00F50386">
        <w:rPr>
          <w:rFonts w:ascii="Garamond" w:hAnsi="Garamond" w:cs="Times New Roman"/>
          <w:b/>
          <w:sz w:val="22"/>
          <w:szCs w:val="22"/>
        </w:rPr>
        <w:t>WRITING ASSIGNMENTS:</w:t>
      </w:r>
    </w:p>
    <w:p w:rsidR="00F50386" w:rsidRPr="00F50386" w:rsidRDefault="00F50386" w:rsidP="00F50386">
      <w:pPr>
        <w:rPr>
          <w:rFonts w:ascii="Garamond" w:hAnsi="Garamond" w:cs="Times New Roman"/>
          <w:sz w:val="22"/>
          <w:szCs w:val="22"/>
        </w:rPr>
      </w:pPr>
    </w:p>
    <w:p w:rsidR="00F50386" w:rsidRPr="00F50386" w:rsidRDefault="009E0856" w:rsidP="00F50386">
      <w:pPr>
        <w:outlineLvl w:val="1"/>
        <w:rPr>
          <w:rFonts w:ascii="Garamond" w:hAnsi="Garamond" w:cs="Times New Roman"/>
          <w:sz w:val="22"/>
          <w:szCs w:val="22"/>
        </w:rPr>
      </w:pPr>
      <w:r>
        <w:rPr>
          <w:rFonts w:ascii="Garamond" w:hAnsi="Garamond" w:cs="Times New Roman"/>
          <w:sz w:val="22"/>
          <w:szCs w:val="22"/>
        </w:rPr>
        <w:t>PRIMARY SOURCE ANALY</w:t>
      </w:r>
      <w:r w:rsidR="00F50386" w:rsidRPr="00F50386">
        <w:rPr>
          <w:rFonts w:ascii="Garamond" w:hAnsi="Garamond" w:cs="Times New Roman"/>
          <w:sz w:val="22"/>
          <w:szCs w:val="22"/>
        </w:rPr>
        <w:t>SES:</w:t>
      </w:r>
    </w:p>
    <w:p w:rsidR="00F50386" w:rsidRPr="00F50386" w:rsidRDefault="00F50386" w:rsidP="00F50386">
      <w:pPr>
        <w:rPr>
          <w:rFonts w:ascii="Garamond" w:hAnsi="Garamond" w:cs="Times New Roman"/>
          <w:sz w:val="22"/>
          <w:szCs w:val="22"/>
        </w:rPr>
      </w:pPr>
    </w:p>
    <w:p w:rsidR="009E0856" w:rsidRDefault="009E0856" w:rsidP="00F50386">
      <w:pPr>
        <w:rPr>
          <w:rFonts w:ascii="Garamond" w:hAnsi="Garamond" w:cs="Times New Roman"/>
          <w:sz w:val="22"/>
          <w:szCs w:val="22"/>
        </w:rPr>
      </w:pPr>
      <w:r>
        <w:rPr>
          <w:rFonts w:ascii="Garamond" w:hAnsi="Garamond" w:cs="Times New Roman"/>
          <w:sz w:val="22"/>
          <w:szCs w:val="22"/>
        </w:rPr>
        <w:t xml:space="preserve">These analyses are intended to get you started on finding primary sources for your research papers (explained in the sub-section below). </w:t>
      </w:r>
      <w:r w:rsidR="00822E78">
        <w:rPr>
          <w:rFonts w:ascii="Garamond" w:hAnsi="Garamond" w:cs="Times New Roman"/>
          <w:sz w:val="22"/>
          <w:szCs w:val="22"/>
        </w:rPr>
        <w:t>You are required to complete 2</w:t>
      </w:r>
      <w:r w:rsidR="00F50386" w:rsidRPr="00F50386">
        <w:rPr>
          <w:rFonts w:ascii="Garamond" w:hAnsi="Garamond" w:cs="Times New Roman"/>
          <w:sz w:val="22"/>
          <w:szCs w:val="22"/>
        </w:rPr>
        <w:t xml:space="preserve"> short formal writing activities on </w:t>
      </w:r>
      <w:r w:rsidR="00822E78">
        <w:rPr>
          <w:rFonts w:ascii="Garamond" w:hAnsi="Garamond" w:cs="Times New Roman"/>
          <w:bCs/>
          <w:sz w:val="22"/>
          <w:szCs w:val="22"/>
        </w:rPr>
        <w:t>2</w:t>
      </w:r>
      <w:r w:rsidR="00F50386" w:rsidRPr="00F50386">
        <w:rPr>
          <w:rFonts w:ascii="Garamond" w:hAnsi="Garamond" w:cs="Times New Roman"/>
          <w:sz w:val="22"/>
          <w:szCs w:val="22"/>
        </w:rPr>
        <w:t xml:space="preserve"> separate primary sources of your choice. They can be assigned primary sources for the course or something you come across during you</w:t>
      </w:r>
      <w:r>
        <w:rPr>
          <w:rFonts w:ascii="Garamond" w:hAnsi="Garamond" w:cs="Times New Roman"/>
          <w:sz w:val="22"/>
          <w:szCs w:val="22"/>
        </w:rPr>
        <w:t>r research for the final paper. The important thing is that these sources help you answer your research question. These will ideally comprise the evidence for your research papers.</w:t>
      </w:r>
    </w:p>
    <w:p w:rsidR="009E0856" w:rsidRDefault="009E0856" w:rsidP="00F50386">
      <w:pPr>
        <w:rPr>
          <w:rFonts w:ascii="Garamond" w:hAnsi="Garamond" w:cs="Times New Roman"/>
          <w:sz w:val="22"/>
          <w:szCs w:val="22"/>
        </w:rPr>
      </w:pPr>
    </w:p>
    <w:p w:rsidR="00F50386" w:rsidRPr="00F50386" w:rsidRDefault="00F50386" w:rsidP="00F50386">
      <w:pPr>
        <w:rPr>
          <w:rFonts w:ascii="Garamond" w:hAnsi="Garamond" w:cs="Times New Roman"/>
          <w:sz w:val="22"/>
          <w:szCs w:val="22"/>
        </w:rPr>
      </w:pPr>
      <w:r w:rsidRPr="00F50386">
        <w:rPr>
          <w:rFonts w:ascii="Garamond" w:hAnsi="Garamond" w:cs="Times New Roman"/>
          <w:sz w:val="22"/>
          <w:szCs w:val="22"/>
        </w:rPr>
        <w:t>These exercises should be approximately 3 pages</w:t>
      </w:r>
      <w:r w:rsidR="00C54864">
        <w:rPr>
          <w:rFonts w:ascii="Garamond" w:hAnsi="Garamond" w:cs="Times New Roman"/>
          <w:sz w:val="22"/>
          <w:szCs w:val="22"/>
        </w:rPr>
        <w:t xml:space="preserve"> (give or take half a page) </w:t>
      </w:r>
      <w:r w:rsidRPr="00F50386">
        <w:rPr>
          <w:rFonts w:ascii="Garamond" w:hAnsi="Garamond" w:cs="Times New Roman"/>
          <w:sz w:val="22"/>
          <w:szCs w:val="22"/>
        </w:rPr>
        <w:t xml:space="preserve">double-spaced in Times New Roman 12-point font with 1-inch margins. </w:t>
      </w:r>
      <w:r w:rsidR="00194E0A" w:rsidRPr="00F50386">
        <w:rPr>
          <w:rFonts w:ascii="Garamond" w:hAnsi="Garamond" w:cs="Times New Roman"/>
          <w:sz w:val="22"/>
          <w:szCs w:val="22"/>
        </w:rPr>
        <w:t>You will turn each of these in with your proposal</w:t>
      </w:r>
      <w:r w:rsidR="00194E0A">
        <w:rPr>
          <w:rFonts w:ascii="Garamond" w:hAnsi="Garamond" w:cs="Times New Roman"/>
          <w:sz w:val="22"/>
          <w:szCs w:val="22"/>
        </w:rPr>
        <w:t xml:space="preserve">s and </w:t>
      </w:r>
      <w:r w:rsidR="00194E0A" w:rsidRPr="00F50386">
        <w:rPr>
          <w:rFonts w:ascii="Garamond" w:hAnsi="Garamond" w:cs="Times New Roman"/>
          <w:sz w:val="22"/>
          <w:szCs w:val="22"/>
        </w:rPr>
        <w:t>your</w:t>
      </w:r>
      <w:r w:rsidR="00194E0A">
        <w:rPr>
          <w:rFonts w:ascii="Garamond" w:hAnsi="Garamond" w:cs="Times New Roman"/>
          <w:sz w:val="22"/>
          <w:szCs w:val="22"/>
        </w:rPr>
        <w:t xml:space="preserve"> literature reviews</w:t>
      </w:r>
      <w:r w:rsidR="00194E0A" w:rsidRPr="00F50386">
        <w:rPr>
          <w:rFonts w:ascii="Garamond" w:hAnsi="Garamond" w:cs="Times New Roman"/>
          <w:sz w:val="22"/>
          <w:szCs w:val="22"/>
        </w:rPr>
        <w:t xml:space="preserve">. </w:t>
      </w:r>
      <w:r w:rsidRPr="00F50386">
        <w:rPr>
          <w:rFonts w:ascii="Garamond" w:hAnsi="Garamond" w:cs="Times New Roman"/>
          <w:sz w:val="22"/>
          <w:szCs w:val="22"/>
        </w:rPr>
        <w:t xml:space="preserve">To help guide you through the analysis of a primary source, here are several questions you can ask yourself: </w:t>
      </w:r>
    </w:p>
    <w:p w:rsidR="00F50386" w:rsidRPr="00F50386" w:rsidRDefault="00F50386" w:rsidP="00F50386">
      <w:pPr>
        <w:rPr>
          <w:rFonts w:ascii="Garamond" w:hAnsi="Garamond" w:cs="Times New Roman"/>
          <w:sz w:val="22"/>
          <w:szCs w:val="22"/>
        </w:rPr>
      </w:pPr>
    </w:p>
    <w:p w:rsidR="00F50386" w:rsidRPr="00F50386" w:rsidRDefault="00F50386" w:rsidP="00F50386">
      <w:pPr>
        <w:pStyle w:val="ListParagraph"/>
        <w:numPr>
          <w:ilvl w:val="0"/>
          <w:numId w:val="3"/>
        </w:numPr>
        <w:spacing w:after="160" w:line="259" w:lineRule="auto"/>
        <w:rPr>
          <w:rFonts w:ascii="Garamond" w:hAnsi="Garamond" w:cs="Times New Roman"/>
          <w:sz w:val="22"/>
          <w:szCs w:val="22"/>
        </w:rPr>
      </w:pPr>
      <w:r w:rsidRPr="00F50386">
        <w:rPr>
          <w:rFonts w:ascii="Garamond" w:hAnsi="Garamond" w:cs="Times New Roman"/>
          <w:sz w:val="22"/>
          <w:szCs w:val="22"/>
        </w:rPr>
        <w:t xml:space="preserve">What is the source? How do you categorize it? </w:t>
      </w:r>
      <w:r>
        <w:rPr>
          <w:rFonts w:ascii="Garamond" w:hAnsi="Garamond" w:cs="Times New Roman"/>
          <w:sz w:val="22"/>
          <w:szCs w:val="22"/>
        </w:rPr>
        <w:t>(</w:t>
      </w:r>
      <w:proofErr w:type="gramStart"/>
      <w:r>
        <w:rPr>
          <w:rFonts w:ascii="Garamond" w:hAnsi="Garamond" w:cs="Times New Roman"/>
          <w:sz w:val="22"/>
          <w:szCs w:val="22"/>
        </w:rPr>
        <w:t>i.e</w:t>
      </w:r>
      <w:proofErr w:type="gramEnd"/>
      <w:r>
        <w:rPr>
          <w:rFonts w:ascii="Garamond" w:hAnsi="Garamond" w:cs="Times New Roman"/>
          <w:sz w:val="22"/>
          <w:szCs w:val="22"/>
        </w:rPr>
        <w:t>. popular, government, speech, photograph, interview, etc.)</w:t>
      </w:r>
    </w:p>
    <w:p w:rsidR="00F50386" w:rsidRDefault="00F50386" w:rsidP="00F50386">
      <w:pPr>
        <w:pStyle w:val="ListParagraph"/>
        <w:numPr>
          <w:ilvl w:val="0"/>
          <w:numId w:val="3"/>
        </w:numPr>
        <w:spacing w:after="160" w:line="259" w:lineRule="auto"/>
        <w:rPr>
          <w:rFonts w:ascii="Garamond" w:hAnsi="Garamond" w:cs="Times New Roman"/>
          <w:sz w:val="22"/>
          <w:szCs w:val="22"/>
        </w:rPr>
      </w:pPr>
      <w:r w:rsidRPr="00F50386">
        <w:rPr>
          <w:rFonts w:ascii="Garamond" w:hAnsi="Garamond" w:cs="Times New Roman"/>
          <w:sz w:val="22"/>
          <w:szCs w:val="22"/>
        </w:rPr>
        <w:t xml:space="preserve">Who wrote it? </w:t>
      </w:r>
      <w:r>
        <w:rPr>
          <w:rFonts w:ascii="Garamond" w:hAnsi="Garamond" w:cs="Times New Roman"/>
          <w:sz w:val="22"/>
          <w:szCs w:val="22"/>
        </w:rPr>
        <w:t>(Could be a single author or a group, such as a professional organization)</w:t>
      </w:r>
    </w:p>
    <w:p w:rsidR="00F50386" w:rsidRPr="00F50386" w:rsidRDefault="00F50386" w:rsidP="00F50386">
      <w:pPr>
        <w:pStyle w:val="ListParagraph"/>
        <w:numPr>
          <w:ilvl w:val="0"/>
          <w:numId w:val="3"/>
        </w:numPr>
        <w:spacing w:after="160" w:line="259" w:lineRule="auto"/>
        <w:rPr>
          <w:rFonts w:ascii="Garamond" w:hAnsi="Garamond" w:cs="Times New Roman"/>
          <w:sz w:val="22"/>
          <w:szCs w:val="22"/>
        </w:rPr>
      </w:pPr>
      <w:r w:rsidRPr="00F50386">
        <w:rPr>
          <w:rFonts w:ascii="Garamond" w:hAnsi="Garamond" w:cs="Times New Roman"/>
          <w:sz w:val="22"/>
          <w:szCs w:val="22"/>
        </w:rPr>
        <w:t>What is the source’s context? That is</w:t>
      </w:r>
      <w:r>
        <w:rPr>
          <w:rFonts w:ascii="Garamond" w:hAnsi="Garamond" w:cs="Times New Roman"/>
          <w:sz w:val="22"/>
          <w:szCs w:val="22"/>
        </w:rPr>
        <w:t>, what was the event or cultural milieu that prompted the production of</w:t>
      </w:r>
      <w:r w:rsidRPr="00F50386">
        <w:rPr>
          <w:rFonts w:ascii="Garamond" w:hAnsi="Garamond" w:cs="Times New Roman"/>
          <w:sz w:val="22"/>
          <w:szCs w:val="22"/>
        </w:rPr>
        <w:t xml:space="preserve"> such a document? In your analysis, </w:t>
      </w:r>
      <w:r>
        <w:rPr>
          <w:rFonts w:ascii="Garamond" w:hAnsi="Garamond" w:cs="Times New Roman"/>
          <w:sz w:val="22"/>
          <w:szCs w:val="22"/>
        </w:rPr>
        <w:t xml:space="preserve">you can </w:t>
      </w:r>
      <w:r w:rsidRPr="00F50386">
        <w:rPr>
          <w:rFonts w:ascii="Garamond" w:hAnsi="Garamond" w:cs="Times New Roman"/>
          <w:sz w:val="22"/>
          <w:szCs w:val="22"/>
        </w:rPr>
        <w:t>make connections between the primary sources themsel</w:t>
      </w:r>
      <w:r>
        <w:rPr>
          <w:rFonts w:ascii="Garamond" w:hAnsi="Garamond" w:cs="Times New Roman"/>
          <w:sz w:val="22"/>
          <w:szCs w:val="22"/>
        </w:rPr>
        <w:t>ves and reflect on how</w:t>
      </w:r>
      <w:r w:rsidRPr="00F50386">
        <w:rPr>
          <w:rFonts w:ascii="Garamond" w:hAnsi="Garamond" w:cs="Times New Roman"/>
          <w:sz w:val="22"/>
          <w:szCs w:val="22"/>
        </w:rPr>
        <w:t xml:space="preserve"> weekly read</w:t>
      </w:r>
      <w:r>
        <w:rPr>
          <w:rFonts w:ascii="Garamond" w:hAnsi="Garamond" w:cs="Times New Roman"/>
          <w:sz w:val="22"/>
          <w:szCs w:val="22"/>
        </w:rPr>
        <w:t>ings or</w:t>
      </w:r>
      <w:r w:rsidRPr="00F50386">
        <w:rPr>
          <w:rFonts w:ascii="Garamond" w:hAnsi="Garamond" w:cs="Times New Roman"/>
          <w:sz w:val="22"/>
          <w:szCs w:val="22"/>
        </w:rPr>
        <w:t xml:space="preserve"> l</w:t>
      </w:r>
      <w:r>
        <w:rPr>
          <w:rFonts w:ascii="Garamond" w:hAnsi="Garamond" w:cs="Times New Roman"/>
          <w:sz w:val="22"/>
          <w:szCs w:val="22"/>
        </w:rPr>
        <w:t>ecture helped you understand the context of your own primary</w:t>
      </w:r>
      <w:r w:rsidRPr="00F50386">
        <w:rPr>
          <w:rFonts w:ascii="Garamond" w:hAnsi="Garamond" w:cs="Times New Roman"/>
          <w:sz w:val="22"/>
          <w:szCs w:val="22"/>
        </w:rPr>
        <w:t xml:space="preserve"> sources.</w:t>
      </w:r>
    </w:p>
    <w:p w:rsidR="00F50386" w:rsidRPr="00F50386" w:rsidRDefault="00AF0235" w:rsidP="00F50386">
      <w:pPr>
        <w:pStyle w:val="ListParagraph"/>
        <w:numPr>
          <w:ilvl w:val="0"/>
          <w:numId w:val="3"/>
        </w:numPr>
        <w:spacing w:after="160" w:line="259" w:lineRule="auto"/>
        <w:rPr>
          <w:rFonts w:ascii="Garamond" w:hAnsi="Garamond" w:cs="Times New Roman"/>
          <w:sz w:val="22"/>
          <w:szCs w:val="22"/>
        </w:rPr>
      </w:pPr>
      <w:r>
        <w:rPr>
          <w:rFonts w:ascii="Garamond" w:hAnsi="Garamond" w:cs="Times New Roman"/>
          <w:sz w:val="22"/>
          <w:szCs w:val="22"/>
        </w:rPr>
        <w:t xml:space="preserve">Does the author convey political bias </w:t>
      </w:r>
      <w:r w:rsidR="00F50386">
        <w:rPr>
          <w:rFonts w:ascii="Garamond" w:hAnsi="Garamond" w:cs="Times New Roman"/>
          <w:sz w:val="22"/>
          <w:szCs w:val="22"/>
        </w:rPr>
        <w:t>in this source? What is it?</w:t>
      </w:r>
      <w:r w:rsidR="00822E78">
        <w:rPr>
          <w:rFonts w:ascii="Garamond" w:hAnsi="Garamond" w:cs="Times New Roman"/>
          <w:sz w:val="22"/>
          <w:szCs w:val="22"/>
        </w:rPr>
        <w:t xml:space="preserve"> How can you tell?</w:t>
      </w:r>
    </w:p>
    <w:p w:rsidR="00F50386" w:rsidRPr="00F50386" w:rsidRDefault="00F50386" w:rsidP="00F50386">
      <w:pPr>
        <w:pStyle w:val="ListParagraph"/>
        <w:numPr>
          <w:ilvl w:val="0"/>
          <w:numId w:val="3"/>
        </w:numPr>
        <w:spacing w:after="160" w:line="259" w:lineRule="auto"/>
        <w:rPr>
          <w:rFonts w:ascii="Garamond" w:hAnsi="Garamond" w:cs="Times New Roman"/>
          <w:sz w:val="22"/>
          <w:szCs w:val="22"/>
        </w:rPr>
      </w:pPr>
      <w:r>
        <w:rPr>
          <w:rFonts w:ascii="Garamond" w:hAnsi="Garamond" w:cs="Times New Roman"/>
          <w:sz w:val="22"/>
          <w:szCs w:val="22"/>
        </w:rPr>
        <w:t>Related to the previous question, wh</w:t>
      </w:r>
      <w:r w:rsidRPr="00F50386">
        <w:rPr>
          <w:rFonts w:ascii="Garamond" w:hAnsi="Garamond" w:cs="Times New Roman"/>
          <w:sz w:val="22"/>
          <w:szCs w:val="22"/>
        </w:rPr>
        <w:t xml:space="preserve">at is the point of the source? What is the author of it trying to argue? </w:t>
      </w:r>
    </w:p>
    <w:p w:rsidR="00F50386" w:rsidRPr="00F50386" w:rsidRDefault="00997BAE" w:rsidP="00F50386">
      <w:pPr>
        <w:pStyle w:val="ListParagraph"/>
        <w:numPr>
          <w:ilvl w:val="0"/>
          <w:numId w:val="3"/>
        </w:numPr>
        <w:spacing w:after="160" w:line="259" w:lineRule="auto"/>
        <w:rPr>
          <w:rFonts w:ascii="Garamond" w:hAnsi="Garamond" w:cs="Times New Roman"/>
          <w:sz w:val="22"/>
          <w:szCs w:val="22"/>
        </w:rPr>
      </w:pPr>
      <w:r>
        <w:rPr>
          <w:rFonts w:ascii="Garamond" w:hAnsi="Garamond" w:cs="Times New Roman"/>
          <w:sz w:val="22"/>
          <w:szCs w:val="22"/>
        </w:rPr>
        <w:t>How does this source</w:t>
      </w:r>
      <w:r w:rsidR="00F50386">
        <w:rPr>
          <w:rFonts w:ascii="Garamond" w:hAnsi="Garamond" w:cs="Times New Roman"/>
          <w:sz w:val="22"/>
          <w:szCs w:val="22"/>
        </w:rPr>
        <w:t xml:space="preserve"> support your argument? Connect this source as evidence to your argument through an analysis, giving textual evidence (i.e. quotations, notable imagery, etc.) in order to do so. </w:t>
      </w:r>
    </w:p>
    <w:p w:rsidR="00F50386" w:rsidRPr="00F50386" w:rsidRDefault="009E0856" w:rsidP="00F50386">
      <w:pPr>
        <w:rPr>
          <w:rFonts w:ascii="Garamond" w:hAnsi="Garamond" w:cs="Times New Roman"/>
          <w:sz w:val="22"/>
          <w:szCs w:val="22"/>
        </w:rPr>
      </w:pPr>
      <w:r>
        <w:rPr>
          <w:rFonts w:ascii="Garamond" w:hAnsi="Garamond" w:cs="Times New Roman"/>
          <w:sz w:val="22"/>
          <w:szCs w:val="22"/>
        </w:rPr>
        <w:t>Depending on your research and my written comments on your analyses, you may switch out these sources</w:t>
      </w:r>
      <w:r w:rsidR="004C4925">
        <w:rPr>
          <w:rFonts w:ascii="Garamond" w:hAnsi="Garamond" w:cs="Times New Roman"/>
          <w:sz w:val="22"/>
          <w:szCs w:val="22"/>
        </w:rPr>
        <w:t xml:space="preserve"> </w:t>
      </w:r>
      <w:r>
        <w:rPr>
          <w:rFonts w:ascii="Garamond" w:hAnsi="Garamond" w:cs="Times New Roman"/>
          <w:sz w:val="22"/>
          <w:szCs w:val="22"/>
        </w:rPr>
        <w:t xml:space="preserve">for </w:t>
      </w:r>
      <w:r w:rsidR="004C4925">
        <w:rPr>
          <w:rFonts w:ascii="Garamond" w:hAnsi="Garamond" w:cs="Times New Roman"/>
          <w:sz w:val="22"/>
          <w:szCs w:val="22"/>
        </w:rPr>
        <w:t>the final paper. If you do, I highly recommend including the “evidence and analysis” section in your draft for my review and feedback. In addition, you may discuss the change with me during office hours.</w:t>
      </w:r>
    </w:p>
    <w:p w:rsidR="00F50386" w:rsidRPr="00F50386" w:rsidRDefault="00F50386" w:rsidP="00F50386">
      <w:pPr>
        <w:rPr>
          <w:rFonts w:ascii="Garamond" w:hAnsi="Garamond" w:cs="Times New Roman"/>
          <w:sz w:val="22"/>
          <w:szCs w:val="22"/>
        </w:rPr>
      </w:pPr>
    </w:p>
    <w:p w:rsidR="00F50386" w:rsidRPr="00F50386" w:rsidRDefault="00F50386" w:rsidP="00F50386">
      <w:pPr>
        <w:outlineLvl w:val="1"/>
        <w:rPr>
          <w:rFonts w:ascii="Garamond" w:hAnsi="Garamond" w:cs="Times New Roman"/>
          <w:sz w:val="22"/>
          <w:szCs w:val="22"/>
        </w:rPr>
      </w:pPr>
      <w:r w:rsidRPr="00F50386">
        <w:rPr>
          <w:rFonts w:ascii="Garamond" w:hAnsi="Garamond" w:cs="Times New Roman"/>
          <w:sz w:val="22"/>
          <w:szCs w:val="22"/>
        </w:rPr>
        <w:t xml:space="preserve">FINAL PAPER: </w:t>
      </w:r>
    </w:p>
    <w:p w:rsidR="00F50386" w:rsidRPr="00F50386" w:rsidRDefault="00F50386" w:rsidP="00F50386">
      <w:pPr>
        <w:rPr>
          <w:rFonts w:ascii="Garamond" w:hAnsi="Garamond" w:cs="Times New Roman"/>
          <w:sz w:val="22"/>
          <w:szCs w:val="22"/>
        </w:rPr>
      </w:pPr>
    </w:p>
    <w:p w:rsidR="00F50386" w:rsidRDefault="00F50386" w:rsidP="00F50386">
      <w:pPr>
        <w:rPr>
          <w:rFonts w:ascii="Garamond" w:hAnsi="Garamond" w:cs="Times New Roman"/>
          <w:sz w:val="22"/>
          <w:szCs w:val="22"/>
        </w:rPr>
      </w:pPr>
      <w:r w:rsidRPr="00F50386">
        <w:rPr>
          <w:rFonts w:ascii="Garamond" w:hAnsi="Garamond" w:cs="Times New Roman"/>
          <w:sz w:val="22"/>
          <w:szCs w:val="22"/>
        </w:rPr>
        <w:t>On the last week of the term</w:t>
      </w:r>
      <w:r w:rsidR="00A92CB3">
        <w:rPr>
          <w:rFonts w:ascii="Garamond" w:hAnsi="Garamond" w:cs="Times New Roman"/>
          <w:sz w:val="22"/>
          <w:szCs w:val="22"/>
        </w:rPr>
        <w:t>, you will turn in a 10-12</w:t>
      </w:r>
      <w:r w:rsidRPr="00F50386">
        <w:rPr>
          <w:rFonts w:ascii="Garamond" w:hAnsi="Garamond" w:cs="Times New Roman"/>
          <w:sz w:val="22"/>
          <w:szCs w:val="22"/>
        </w:rPr>
        <w:t>-page paper (once again, double-spaced in Times New Roman 12 point font with one-in</w:t>
      </w:r>
      <w:r w:rsidR="00997BAE">
        <w:rPr>
          <w:rFonts w:ascii="Garamond" w:hAnsi="Garamond" w:cs="Times New Roman"/>
          <w:sz w:val="22"/>
          <w:szCs w:val="22"/>
        </w:rPr>
        <w:t>ch margins) that uses</w:t>
      </w:r>
      <w:r w:rsidRPr="00F50386">
        <w:rPr>
          <w:rFonts w:ascii="Garamond" w:hAnsi="Garamond" w:cs="Times New Roman"/>
          <w:sz w:val="22"/>
          <w:szCs w:val="22"/>
        </w:rPr>
        <w:t xml:space="preserve"> 3 primary sources </w:t>
      </w:r>
      <w:r w:rsidR="00822E78">
        <w:rPr>
          <w:rFonts w:ascii="Garamond" w:hAnsi="Garamond" w:cs="Times New Roman"/>
          <w:sz w:val="22"/>
          <w:szCs w:val="22"/>
        </w:rPr>
        <w:t>(</w:t>
      </w:r>
      <w:r w:rsidR="00997BAE">
        <w:rPr>
          <w:rFonts w:ascii="Garamond" w:hAnsi="Garamond" w:cs="Times New Roman"/>
          <w:sz w:val="22"/>
          <w:szCs w:val="22"/>
        </w:rPr>
        <w:t xml:space="preserve">from the above assignment or </w:t>
      </w:r>
      <w:r w:rsidR="00822E78">
        <w:rPr>
          <w:rFonts w:ascii="Garamond" w:hAnsi="Garamond" w:cs="Times New Roman"/>
          <w:sz w:val="22"/>
          <w:szCs w:val="22"/>
        </w:rPr>
        <w:t>the ones that replaced those plus one more</w:t>
      </w:r>
      <w:r w:rsidR="00997BAE">
        <w:rPr>
          <w:rFonts w:ascii="Garamond" w:hAnsi="Garamond" w:cs="Times New Roman"/>
          <w:sz w:val="22"/>
          <w:szCs w:val="22"/>
        </w:rPr>
        <w:t>)</w:t>
      </w:r>
      <w:r w:rsidRPr="00F50386">
        <w:rPr>
          <w:rFonts w:ascii="Garamond" w:hAnsi="Garamond" w:cs="Times New Roman"/>
          <w:sz w:val="22"/>
          <w:szCs w:val="22"/>
        </w:rPr>
        <w:t xml:space="preserve">. For this essay, you will make an argument about a topic relevant to </w:t>
      </w:r>
      <w:r w:rsidR="00997BAE">
        <w:rPr>
          <w:rFonts w:ascii="Garamond" w:hAnsi="Garamond" w:cs="Times New Roman"/>
          <w:sz w:val="22"/>
          <w:szCs w:val="22"/>
        </w:rPr>
        <w:t xml:space="preserve">refugees in </w:t>
      </w:r>
      <w:r w:rsidR="00822E78">
        <w:rPr>
          <w:rFonts w:ascii="Garamond" w:hAnsi="Garamond" w:cs="Times New Roman"/>
          <w:sz w:val="22"/>
          <w:szCs w:val="22"/>
        </w:rPr>
        <w:t xml:space="preserve">modern </w:t>
      </w:r>
      <w:r w:rsidR="00997BAE">
        <w:rPr>
          <w:rFonts w:ascii="Garamond" w:hAnsi="Garamond" w:cs="Times New Roman"/>
          <w:sz w:val="22"/>
          <w:szCs w:val="22"/>
        </w:rPr>
        <w:t xml:space="preserve">Greece </w:t>
      </w:r>
      <w:r w:rsidRPr="00F50386">
        <w:rPr>
          <w:rFonts w:ascii="Garamond" w:hAnsi="Garamond" w:cs="Times New Roman"/>
          <w:sz w:val="22"/>
          <w:szCs w:val="22"/>
        </w:rPr>
        <w:t>that interests you. Throughout your paper, you will support your argument with evidence, which will come from your 3 primary sources.</w:t>
      </w:r>
    </w:p>
    <w:p w:rsidR="00997BAE" w:rsidRPr="00F50386" w:rsidRDefault="00997BAE" w:rsidP="00F50386">
      <w:pPr>
        <w:rPr>
          <w:rFonts w:ascii="Garamond" w:hAnsi="Garamond" w:cs="Times New Roman"/>
          <w:sz w:val="22"/>
          <w:szCs w:val="22"/>
        </w:rPr>
      </w:pPr>
    </w:p>
    <w:p w:rsidR="009E0856" w:rsidRDefault="00AC6C31" w:rsidP="00F50386">
      <w:pPr>
        <w:rPr>
          <w:rFonts w:ascii="Garamond" w:hAnsi="Garamond" w:cs="Times New Roman"/>
          <w:sz w:val="22"/>
          <w:szCs w:val="22"/>
        </w:rPr>
      </w:pPr>
      <w:r>
        <w:rPr>
          <w:rFonts w:ascii="Garamond" w:hAnsi="Garamond" w:cs="Times New Roman"/>
          <w:sz w:val="22"/>
          <w:szCs w:val="22"/>
        </w:rPr>
        <w:t>The paper will be the main focus of the course and will be the result of semester-long research.</w:t>
      </w:r>
      <w:r w:rsidR="009E0856">
        <w:rPr>
          <w:rFonts w:ascii="Garamond" w:hAnsi="Garamond" w:cs="Times New Roman"/>
          <w:sz w:val="22"/>
          <w:szCs w:val="22"/>
        </w:rPr>
        <w:t xml:space="preserve"> You will be kept accountable for starting this research on time with three different assignments that are separate from the primary source analyses above:</w:t>
      </w:r>
    </w:p>
    <w:p w:rsidR="009E0856" w:rsidRDefault="009E0856" w:rsidP="00F50386">
      <w:pPr>
        <w:rPr>
          <w:rFonts w:ascii="Garamond" w:hAnsi="Garamond" w:cs="Times New Roman"/>
          <w:sz w:val="22"/>
          <w:szCs w:val="22"/>
        </w:rPr>
      </w:pPr>
    </w:p>
    <w:p w:rsidR="009E0856" w:rsidRPr="00097550" w:rsidRDefault="009E0856" w:rsidP="009E0856">
      <w:pPr>
        <w:pStyle w:val="ListParagraph"/>
        <w:numPr>
          <w:ilvl w:val="0"/>
          <w:numId w:val="12"/>
        </w:numPr>
        <w:rPr>
          <w:rFonts w:ascii="Garamond" w:hAnsi="Garamond" w:cs="Times New Roman"/>
          <w:sz w:val="22"/>
          <w:szCs w:val="22"/>
          <w:u w:val="single"/>
        </w:rPr>
      </w:pPr>
      <w:r w:rsidRPr="00097550">
        <w:rPr>
          <w:rFonts w:ascii="Garamond" w:hAnsi="Garamond" w:cs="Times New Roman"/>
          <w:sz w:val="22"/>
          <w:szCs w:val="22"/>
          <w:u w:val="single"/>
        </w:rPr>
        <w:t>Proposal</w:t>
      </w:r>
    </w:p>
    <w:p w:rsidR="009E0856" w:rsidRDefault="00F50386" w:rsidP="009E0856">
      <w:pPr>
        <w:ind w:left="720"/>
        <w:rPr>
          <w:rFonts w:ascii="Garamond" w:hAnsi="Garamond" w:cs="Times New Roman"/>
          <w:sz w:val="22"/>
          <w:szCs w:val="22"/>
        </w:rPr>
      </w:pPr>
      <w:r w:rsidRPr="009E0856">
        <w:rPr>
          <w:rFonts w:ascii="Garamond" w:hAnsi="Garamond" w:cs="Times New Roman"/>
          <w:sz w:val="22"/>
          <w:szCs w:val="22"/>
        </w:rPr>
        <w:lastRenderedPageBreak/>
        <w:t xml:space="preserve">You will decide on a topic and submit it to me for approval in a </w:t>
      </w:r>
      <w:r w:rsidR="00997BAE" w:rsidRPr="009E0856">
        <w:rPr>
          <w:rFonts w:ascii="Garamond" w:hAnsi="Garamond" w:cs="Times New Roman"/>
          <w:sz w:val="22"/>
          <w:szCs w:val="22"/>
        </w:rPr>
        <w:t>3-4-</w:t>
      </w:r>
      <w:r w:rsidRPr="009E0856">
        <w:rPr>
          <w:rFonts w:ascii="Garamond" w:hAnsi="Garamond" w:cs="Times New Roman"/>
          <w:sz w:val="22"/>
          <w:szCs w:val="22"/>
        </w:rPr>
        <w:t>page research proposal</w:t>
      </w:r>
      <w:r w:rsidR="00997BAE" w:rsidRPr="009E0856">
        <w:rPr>
          <w:rFonts w:ascii="Garamond" w:hAnsi="Garamond" w:cs="Times New Roman"/>
          <w:sz w:val="22"/>
          <w:szCs w:val="22"/>
        </w:rPr>
        <w:t xml:space="preserve"> during</w:t>
      </w:r>
      <w:r w:rsidRPr="009E0856">
        <w:rPr>
          <w:rFonts w:ascii="Garamond" w:hAnsi="Garamond" w:cs="Times New Roman"/>
          <w:sz w:val="22"/>
          <w:szCs w:val="22"/>
        </w:rPr>
        <w:t xml:space="preserve"> week </w:t>
      </w:r>
      <w:r w:rsidR="00AE6F1F">
        <w:rPr>
          <w:rFonts w:ascii="Garamond" w:hAnsi="Garamond" w:cs="Times New Roman"/>
          <w:sz w:val="22"/>
          <w:szCs w:val="22"/>
        </w:rPr>
        <w:t>4</w:t>
      </w:r>
      <w:r w:rsidR="009778ED" w:rsidRPr="009E0856">
        <w:rPr>
          <w:rFonts w:ascii="Garamond" w:hAnsi="Garamond" w:cs="Times New Roman"/>
          <w:sz w:val="22"/>
          <w:szCs w:val="22"/>
        </w:rPr>
        <w:t xml:space="preserve"> of the semester. </w:t>
      </w:r>
      <w:r w:rsidR="00851F21">
        <w:rPr>
          <w:rFonts w:ascii="Garamond" w:hAnsi="Garamond" w:cs="Times New Roman"/>
          <w:sz w:val="22"/>
          <w:szCs w:val="22"/>
        </w:rPr>
        <w:t xml:space="preserve">This should be submitted with your first primary source analysis. </w:t>
      </w:r>
    </w:p>
    <w:p w:rsidR="009E0856" w:rsidRPr="009E0856" w:rsidRDefault="009E0856" w:rsidP="009E0856">
      <w:pPr>
        <w:ind w:left="720"/>
        <w:rPr>
          <w:rFonts w:ascii="Garamond" w:hAnsi="Garamond" w:cs="Times New Roman"/>
          <w:sz w:val="22"/>
          <w:szCs w:val="22"/>
        </w:rPr>
      </w:pPr>
    </w:p>
    <w:p w:rsidR="009E0856" w:rsidRPr="00097550" w:rsidRDefault="009E0856" w:rsidP="009E0856">
      <w:pPr>
        <w:pStyle w:val="ListParagraph"/>
        <w:numPr>
          <w:ilvl w:val="0"/>
          <w:numId w:val="12"/>
        </w:numPr>
        <w:rPr>
          <w:rFonts w:ascii="Garamond" w:hAnsi="Garamond" w:cs="Times New Roman"/>
          <w:sz w:val="22"/>
          <w:szCs w:val="22"/>
          <w:u w:val="single"/>
        </w:rPr>
      </w:pPr>
      <w:r w:rsidRPr="00097550">
        <w:rPr>
          <w:rFonts w:ascii="Garamond" w:hAnsi="Garamond" w:cs="Times New Roman"/>
          <w:sz w:val="22"/>
          <w:szCs w:val="22"/>
          <w:u w:val="single"/>
        </w:rPr>
        <w:t xml:space="preserve">Literature Review </w:t>
      </w:r>
    </w:p>
    <w:p w:rsidR="009E0856" w:rsidRDefault="003C6A93" w:rsidP="009E0856">
      <w:pPr>
        <w:pStyle w:val="ListParagraph"/>
        <w:rPr>
          <w:rFonts w:ascii="Garamond" w:hAnsi="Garamond" w:cs="Times New Roman"/>
          <w:sz w:val="22"/>
          <w:szCs w:val="22"/>
        </w:rPr>
      </w:pPr>
      <w:r>
        <w:rPr>
          <w:rFonts w:ascii="Garamond" w:hAnsi="Garamond" w:cs="Times New Roman"/>
          <w:sz w:val="22"/>
          <w:szCs w:val="22"/>
        </w:rPr>
        <w:t>During week 9</w:t>
      </w:r>
      <w:r w:rsidR="00F50386" w:rsidRPr="009E0856">
        <w:rPr>
          <w:rFonts w:ascii="Garamond" w:hAnsi="Garamond" w:cs="Times New Roman"/>
          <w:sz w:val="22"/>
          <w:szCs w:val="22"/>
        </w:rPr>
        <w:t xml:space="preserve">, you will turn in </w:t>
      </w:r>
      <w:r w:rsidR="00997BAE" w:rsidRPr="009E0856">
        <w:rPr>
          <w:rFonts w:ascii="Garamond" w:hAnsi="Garamond" w:cs="Times New Roman"/>
          <w:sz w:val="22"/>
          <w:szCs w:val="22"/>
        </w:rPr>
        <w:t>a 5-6-page fully fleshed out literature review that discusses 6-8</w:t>
      </w:r>
      <w:r w:rsidR="00F50386" w:rsidRPr="009E0856">
        <w:rPr>
          <w:rFonts w:ascii="Garamond" w:hAnsi="Garamond" w:cs="Times New Roman"/>
          <w:sz w:val="22"/>
          <w:szCs w:val="22"/>
        </w:rPr>
        <w:t xml:space="preserve"> secondary sources</w:t>
      </w:r>
      <w:r w:rsidR="00997BAE" w:rsidRPr="009E0856">
        <w:rPr>
          <w:rFonts w:ascii="Garamond" w:hAnsi="Garamond" w:cs="Times New Roman"/>
          <w:sz w:val="22"/>
          <w:szCs w:val="22"/>
        </w:rPr>
        <w:t xml:space="preserve"> that are relevant to your research question</w:t>
      </w:r>
      <w:r w:rsidR="00F50386" w:rsidRPr="009E0856">
        <w:rPr>
          <w:rFonts w:ascii="Garamond" w:hAnsi="Garamond" w:cs="Times New Roman"/>
          <w:sz w:val="22"/>
          <w:szCs w:val="22"/>
        </w:rPr>
        <w:t xml:space="preserve">. Up to 3 of these may be from the assigned readings. The rest must be other articles or books that you come across in your research. Any articles used must be from peer-reviewed journals (Use the LMU library resources for this part of the project). </w:t>
      </w:r>
      <w:r w:rsidR="00851F21">
        <w:rPr>
          <w:rFonts w:ascii="Garamond" w:hAnsi="Garamond" w:cs="Times New Roman"/>
          <w:sz w:val="22"/>
          <w:szCs w:val="22"/>
        </w:rPr>
        <w:t xml:space="preserve">This should be submitted with your second primary source analysis. </w:t>
      </w:r>
    </w:p>
    <w:p w:rsidR="009E0856" w:rsidRDefault="009E0856" w:rsidP="009E0856">
      <w:pPr>
        <w:pStyle w:val="ListParagraph"/>
        <w:rPr>
          <w:rFonts w:ascii="Garamond" w:hAnsi="Garamond" w:cs="Times New Roman"/>
          <w:sz w:val="22"/>
          <w:szCs w:val="22"/>
        </w:rPr>
      </w:pPr>
    </w:p>
    <w:p w:rsidR="009E0856" w:rsidRPr="00097550" w:rsidRDefault="009E0856" w:rsidP="009E0856">
      <w:pPr>
        <w:pStyle w:val="ListParagraph"/>
        <w:numPr>
          <w:ilvl w:val="0"/>
          <w:numId w:val="12"/>
        </w:numPr>
        <w:rPr>
          <w:rFonts w:ascii="Garamond" w:hAnsi="Garamond" w:cs="Times New Roman"/>
          <w:sz w:val="22"/>
          <w:szCs w:val="22"/>
          <w:u w:val="single"/>
        </w:rPr>
      </w:pPr>
      <w:r w:rsidRPr="00097550">
        <w:rPr>
          <w:rFonts w:ascii="Garamond" w:hAnsi="Garamond" w:cs="Times New Roman"/>
          <w:sz w:val="22"/>
          <w:szCs w:val="22"/>
          <w:u w:val="single"/>
        </w:rPr>
        <w:t>Draft</w:t>
      </w:r>
    </w:p>
    <w:p w:rsidR="00997BAE" w:rsidRPr="009E0856" w:rsidRDefault="003C6A93" w:rsidP="009E0856">
      <w:pPr>
        <w:pStyle w:val="ListParagraph"/>
        <w:rPr>
          <w:rFonts w:ascii="Garamond" w:hAnsi="Garamond" w:cs="Times New Roman"/>
          <w:sz w:val="22"/>
          <w:szCs w:val="22"/>
        </w:rPr>
      </w:pPr>
      <w:r>
        <w:rPr>
          <w:rFonts w:ascii="Garamond" w:hAnsi="Garamond" w:cs="Times New Roman"/>
          <w:sz w:val="22"/>
          <w:szCs w:val="22"/>
        </w:rPr>
        <w:t>During week 13</w:t>
      </w:r>
      <w:r w:rsidR="00997BAE" w:rsidRPr="009E0856">
        <w:rPr>
          <w:rFonts w:ascii="Garamond" w:hAnsi="Garamond" w:cs="Times New Roman"/>
          <w:sz w:val="22"/>
          <w:szCs w:val="22"/>
        </w:rPr>
        <w:t>, you will</w:t>
      </w:r>
      <w:r w:rsidR="00F50386" w:rsidRPr="009E0856">
        <w:rPr>
          <w:rFonts w:ascii="Garamond" w:hAnsi="Garamond" w:cs="Times New Roman"/>
          <w:sz w:val="22"/>
          <w:szCs w:val="22"/>
        </w:rPr>
        <w:t xml:space="preserve"> submit a </w:t>
      </w:r>
      <w:r w:rsidR="00997BAE" w:rsidRPr="009E0856">
        <w:rPr>
          <w:rFonts w:ascii="Garamond" w:hAnsi="Garamond" w:cs="Times New Roman"/>
          <w:sz w:val="22"/>
          <w:szCs w:val="22"/>
        </w:rPr>
        <w:t>5-6</w:t>
      </w:r>
      <w:r w:rsidR="00F50386" w:rsidRPr="009E0856">
        <w:rPr>
          <w:rFonts w:ascii="Garamond" w:hAnsi="Garamond" w:cs="Times New Roman"/>
          <w:sz w:val="22"/>
          <w:szCs w:val="22"/>
        </w:rPr>
        <w:t xml:space="preserve">-page draft of any part of your paper </w:t>
      </w:r>
      <w:r w:rsidR="00997BAE" w:rsidRPr="009E0856">
        <w:rPr>
          <w:rFonts w:ascii="Garamond" w:hAnsi="Garamond" w:cs="Times New Roman"/>
          <w:sz w:val="22"/>
          <w:szCs w:val="22"/>
        </w:rPr>
        <w:t>for review</w:t>
      </w:r>
      <w:r w:rsidR="00F50386" w:rsidRPr="009E0856">
        <w:rPr>
          <w:rFonts w:ascii="Garamond" w:hAnsi="Garamond" w:cs="Times New Roman"/>
          <w:sz w:val="22"/>
          <w:szCs w:val="22"/>
        </w:rPr>
        <w:t xml:space="preserve">. </w:t>
      </w:r>
      <w:r w:rsidR="009778ED" w:rsidRPr="009E0856">
        <w:rPr>
          <w:rFonts w:ascii="Garamond" w:hAnsi="Garamond" w:cs="Times New Roman"/>
          <w:sz w:val="22"/>
          <w:szCs w:val="22"/>
        </w:rPr>
        <w:t>Finally, on the last day of class</w:t>
      </w:r>
      <w:r w:rsidR="00F50386" w:rsidRPr="009E0856">
        <w:rPr>
          <w:rFonts w:ascii="Garamond" w:hAnsi="Garamond" w:cs="Times New Roman"/>
          <w:sz w:val="22"/>
          <w:szCs w:val="22"/>
        </w:rPr>
        <w:t>, you will turn in your final papers</w:t>
      </w:r>
      <w:r w:rsidR="00997BAE" w:rsidRPr="009E0856">
        <w:rPr>
          <w:rFonts w:ascii="Garamond" w:hAnsi="Garamond" w:cs="Times New Roman"/>
          <w:sz w:val="22"/>
          <w:szCs w:val="22"/>
        </w:rPr>
        <w:t xml:space="preserve">. </w:t>
      </w:r>
    </w:p>
    <w:p w:rsidR="00997BAE" w:rsidRDefault="00997BAE" w:rsidP="00F50386">
      <w:pPr>
        <w:rPr>
          <w:rFonts w:ascii="Garamond" w:hAnsi="Garamond" w:cs="Times New Roman"/>
          <w:sz w:val="22"/>
          <w:szCs w:val="22"/>
        </w:rPr>
      </w:pPr>
    </w:p>
    <w:p w:rsidR="00F50386" w:rsidRDefault="00997BAE" w:rsidP="00F50386">
      <w:pPr>
        <w:rPr>
          <w:rFonts w:ascii="Garamond" w:hAnsi="Garamond" w:cs="Times New Roman"/>
          <w:sz w:val="22"/>
          <w:szCs w:val="22"/>
        </w:rPr>
      </w:pPr>
      <w:r>
        <w:rPr>
          <w:rFonts w:ascii="Garamond" w:hAnsi="Garamond" w:cs="Times New Roman"/>
          <w:sz w:val="22"/>
          <w:szCs w:val="22"/>
        </w:rPr>
        <w:t>All of these assignments will be submitted</w:t>
      </w:r>
      <w:r w:rsidR="00F50386" w:rsidRPr="00F50386">
        <w:rPr>
          <w:rFonts w:ascii="Garamond" w:hAnsi="Garamond" w:cs="Times New Roman"/>
          <w:sz w:val="22"/>
          <w:szCs w:val="22"/>
        </w:rPr>
        <w:t xml:space="preserve"> on </w:t>
      </w:r>
      <w:proofErr w:type="spellStart"/>
      <w:r w:rsidR="00F50386" w:rsidRPr="00F50386">
        <w:rPr>
          <w:rFonts w:ascii="Garamond" w:hAnsi="Garamond" w:cs="Times New Roman"/>
          <w:sz w:val="22"/>
          <w:szCs w:val="22"/>
        </w:rPr>
        <w:t>Brightspace</w:t>
      </w:r>
      <w:proofErr w:type="spellEnd"/>
      <w:r w:rsidR="00F50386" w:rsidRPr="00F50386">
        <w:rPr>
          <w:rFonts w:ascii="Garamond" w:hAnsi="Garamond" w:cs="Times New Roman"/>
          <w:sz w:val="22"/>
          <w:szCs w:val="22"/>
        </w:rPr>
        <w:t>, which has been integrated with turnitin.com. Please see the following disclosure about LMU’s use of Turnitin.com:</w:t>
      </w:r>
    </w:p>
    <w:p w:rsidR="00997BAE" w:rsidRPr="00F50386" w:rsidRDefault="00997BAE" w:rsidP="00F50386">
      <w:pPr>
        <w:rPr>
          <w:rFonts w:ascii="Garamond" w:hAnsi="Garamond" w:cs="Times New Roman"/>
          <w:sz w:val="22"/>
          <w:szCs w:val="22"/>
        </w:rPr>
      </w:pPr>
    </w:p>
    <w:p w:rsidR="00F50386" w:rsidRDefault="00F50386" w:rsidP="00F50386">
      <w:pPr>
        <w:rPr>
          <w:rFonts w:ascii="Garamond" w:hAnsi="Garamond" w:cs="Arial"/>
          <w:color w:val="000000"/>
          <w:sz w:val="22"/>
          <w:szCs w:val="22"/>
          <w:shd w:val="clear" w:color="auto" w:fill="F8F8F8"/>
        </w:rPr>
      </w:pPr>
      <w:r w:rsidRPr="00F50386">
        <w:rPr>
          <w:rFonts w:ascii="Garamond" w:hAnsi="Garamond" w:cs="Arial"/>
          <w:color w:val="000000"/>
          <w:sz w:val="22"/>
          <w:szCs w:val="22"/>
          <w:shd w:val="clear" w:color="auto" w:fill="F8F8F8"/>
        </w:rPr>
        <w:t xml:space="preserve">Loyola Marymount University has partnered with the third-party application </w:t>
      </w:r>
      <w:proofErr w:type="spellStart"/>
      <w:r w:rsidRPr="00F50386">
        <w:rPr>
          <w:rFonts w:ascii="Garamond" w:hAnsi="Garamond" w:cs="Arial"/>
          <w:color w:val="000000"/>
          <w:sz w:val="22"/>
          <w:szCs w:val="22"/>
          <w:shd w:val="clear" w:color="auto" w:fill="F8F8F8"/>
        </w:rPr>
        <w:t>Turnitin</w:t>
      </w:r>
      <w:proofErr w:type="spellEnd"/>
      <w:r w:rsidRPr="00F50386">
        <w:rPr>
          <w:rFonts w:ascii="Garamond" w:hAnsi="Garamond" w:cs="Arial"/>
          <w:color w:val="000000"/>
          <w:sz w:val="22"/>
          <w:szCs w:val="22"/>
          <w:shd w:val="clear" w:color="auto" w:fill="F8F8F8"/>
        </w:rPr>
        <w:t xml:space="preserve"> to help maintain our standards of excellence in academic integrity. </w:t>
      </w:r>
      <w:proofErr w:type="spellStart"/>
      <w:r w:rsidRPr="00F50386">
        <w:rPr>
          <w:rFonts w:ascii="Garamond" w:hAnsi="Garamond" w:cs="Arial"/>
          <w:color w:val="000000"/>
          <w:sz w:val="22"/>
          <w:szCs w:val="22"/>
          <w:shd w:val="clear" w:color="auto" w:fill="F8F8F8"/>
        </w:rPr>
        <w:t>Turnitin</w:t>
      </w:r>
      <w:proofErr w:type="spellEnd"/>
      <w:r w:rsidRPr="00F50386">
        <w:rPr>
          <w:rFonts w:ascii="Garamond" w:hAnsi="Garamond" w:cs="Arial"/>
          <w:color w:val="000000"/>
          <w:sz w:val="22"/>
          <w:szCs w:val="22"/>
          <w:shd w:val="clear" w:color="auto" w:fill="F8F8F8"/>
        </w:rPr>
        <w:t xml:space="preserve"> is a suite of tools that provide instructors with information about the authenticity of submitted work and facilitates the process of grading for instructors. Submitted files are compared against an extensive database of content comprising of over 165 million journal articles, 1 billion student papers, and 62 billion current and archived websites. </w:t>
      </w:r>
      <w:proofErr w:type="spellStart"/>
      <w:r w:rsidRPr="00F50386">
        <w:rPr>
          <w:rFonts w:ascii="Garamond" w:hAnsi="Garamond" w:cs="Arial"/>
          <w:color w:val="000000"/>
          <w:sz w:val="22"/>
          <w:szCs w:val="22"/>
          <w:shd w:val="clear" w:color="auto" w:fill="F8F8F8"/>
        </w:rPr>
        <w:t>Turnitin</w:t>
      </w:r>
      <w:proofErr w:type="spellEnd"/>
      <w:r w:rsidRPr="00F50386">
        <w:rPr>
          <w:rFonts w:ascii="Garamond" w:hAnsi="Garamond" w:cs="Arial"/>
          <w:color w:val="000000"/>
          <w:sz w:val="22"/>
          <w:szCs w:val="22"/>
          <w:shd w:val="clear" w:color="auto" w:fill="F8F8F8"/>
        </w:rPr>
        <w:t xml:space="preserve"> produces a similarity report and a similarity score. A similarity score is the percentage of a document that is similar to content held within the database. A similarity report gives the instructor more information about any potential matches and their sources. </w:t>
      </w:r>
      <w:proofErr w:type="spellStart"/>
      <w:r w:rsidRPr="00F50386">
        <w:rPr>
          <w:rFonts w:ascii="Garamond" w:hAnsi="Garamond" w:cs="Arial"/>
          <w:color w:val="000000"/>
          <w:sz w:val="22"/>
          <w:szCs w:val="22"/>
          <w:shd w:val="clear" w:color="auto" w:fill="F8F8F8"/>
        </w:rPr>
        <w:t>Turnitin</w:t>
      </w:r>
      <w:proofErr w:type="spellEnd"/>
      <w:r w:rsidRPr="00F50386">
        <w:rPr>
          <w:rFonts w:ascii="Garamond" w:hAnsi="Garamond" w:cs="Arial"/>
          <w:color w:val="000000"/>
          <w:sz w:val="22"/>
          <w:szCs w:val="22"/>
          <w:shd w:val="clear" w:color="auto" w:fill="F8F8F8"/>
        </w:rPr>
        <w:t xml:space="preserve"> does not determine if an instance of plagiarism has occurred. Instead, it gives instructors the information they need to determine the authenticity of work as a part of a larger process. All submissions to this course may be checked using </w:t>
      </w:r>
      <w:proofErr w:type="spellStart"/>
      <w:r w:rsidRPr="00F50386">
        <w:rPr>
          <w:rFonts w:ascii="Garamond" w:hAnsi="Garamond" w:cs="Arial"/>
          <w:color w:val="000000"/>
          <w:sz w:val="22"/>
          <w:szCs w:val="22"/>
          <w:shd w:val="clear" w:color="auto" w:fill="F8F8F8"/>
        </w:rPr>
        <w:t>Turnitin</w:t>
      </w:r>
      <w:proofErr w:type="spellEnd"/>
      <w:r w:rsidRPr="00F50386">
        <w:rPr>
          <w:rFonts w:ascii="Garamond" w:hAnsi="Garamond" w:cs="Arial"/>
          <w:color w:val="000000"/>
          <w:sz w:val="22"/>
          <w:szCs w:val="22"/>
          <w:shd w:val="clear" w:color="auto" w:fill="F8F8F8"/>
        </w:rPr>
        <w:t>.</w:t>
      </w:r>
    </w:p>
    <w:p w:rsidR="00097550" w:rsidRDefault="00097550" w:rsidP="00F50386">
      <w:pPr>
        <w:rPr>
          <w:rFonts w:ascii="Garamond" w:hAnsi="Garamond" w:cs="Arial"/>
          <w:color w:val="000000"/>
          <w:sz w:val="22"/>
          <w:szCs w:val="22"/>
          <w:shd w:val="clear" w:color="auto" w:fill="F8F8F8"/>
        </w:rPr>
      </w:pPr>
    </w:p>
    <w:p w:rsidR="006D1183" w:rsidRDefault="006D1183" w:rsidP="00F50386">
      <w:pPr>
        <w:rPr>
          <w:rFonts w:ascii="Garamond" w:hAnsi="Garamond" w:cs="Arial"/>
          <w:color w:val="000000"/>
          <w:sz w:val="22"/>
          <w:szCs w:val="22"/>
          <w:shd w:val="clear" w:color="auto" w:fill="F8F8F8"/>
        </w:rPr>
      </w:pPr>
    </w:p>
    <w:p w:rsidR="00F50386" w:rsidRDefault="006D1183" w:rsidP="006D1183">
      <w:pPr>
        <w:outlineLvl w:val="0"/>
        <w:rPr>
          <w:rFonts w:ascii="Garamond" w:hAnsi="Garamond" w:cs="Times New Roman"/>
          <w:b/>
          <w:sz w:val="22"/>
          <w:szCs w:val="22"/>
        </w:rPr>
      </w:pPr>
      <w:r w:rsidRPr="006D1183">
        <w:rPr>
          <w:rFonts w:ascii="Garamond" w:hAnsi="Garamond" w:cs="Times New Roman"/>
          <w:b/>
          <w:sz w:val="22"/>
          <w:szCs w:val="22"/>
        </w:rPr>
        <w:t>PRESENTATIONS:</w:t>
      </w:r>
    </w:p>
    <w:p w:rsidR="006D1183" w:rsidRDefault="006D1183" w:rsidP="00167912">
      <w:pPr>
        <w:rPr>
          <w:rFonts w:ascii="Garamond" w:hAnsi="Garamond" w:cs="Times New Roman"/>
          <w:b/>
          <w:sz w:val="22"/>
          <w:szCs w:val="22"/>
        </w:rPr>
      </w:pPr>
    </w:p>
    <w:p w:rsidR="00AE6F1F" w:rsidRDefault="006D1183" w:rsidP="00167912">
      <w:pPr>
        <w:rPr>
          <w:rFonts w:ascii="Garamond" w:hAnsi="Garamond" w:cs="Times New Roman"/>
          <w:sz w:val="22"/>
          <w:szCs w:val="22"/>
        </w:rPr>
      </w:pPr>
      <w:r>
        <w:rPr>
          <w:rFonts w:ascii="Garamond" w:hAnsi="Garamond" w:cs="Times New Roman"/>
          <w:sz w:val="22"/>
          <w:szCs w:val="22"/>
        </w:rPr>
        <w:t>You will be responsible for presenting on one reading during the semester</w:t>
      </w:r>
      <w:r w:rsidR="009E0856">
        <w:rPr>
          <w:rFonts w:ascii="Garamond" w:hAnsi="Garamond" w:cs="Times New Roman"/>
          <w:sz w:val="22"/>
          <w:szCs w:val="22"/>
        </w:rPr>
        <w:t xml:space="preserve">. On the day you present your insights on the particular reading, you will also work with other students who present on that day to lead discussion. In so doing, you will come up with questions to engage the class that either pertain to your reading alone or to common themes in the reading. These questions may work together with lecture content and ask students to apply what they learned in lecture to discuss a particular part of the reading or the readings as a whole. Presentations on each reading should last about 5-6 minutes. </w:t>
      </w:r>
    </w:p>
    <w:p w:rsidR="00AE6F1F" w:rsidRDefault="00AE6F1F" w:rsidP="00167912">
      <w:pPr>
        <w:rPr>
          <w:rFonts w:ascii="Garamond" w:hAnsi="Garamond" w:cs="Times New Roman"/>
          <w:sz w:val="22"/>
          <w:szCs w:val="22"/>
        </w:rPr>
      </w:pPr>
    </w:p>
    <w:p w:rsidR="00AE6F1F" w:rsidRDefault="00AE6F1F" w:rsidP="00167912">
      <w:pPr>
        <w:rPr>
          <w:rFonts w:ascii="Garamond" w:hAnsi="Garamond" w:cs="Times New Roman"/>
          <w:sz w:val="22"/>
          <w:szCs w:val="22"/>
        </w:rPr>
      </w:pPr>
      <w:r>
        <w:rPr>
          <w:rFonts w:ascii="Garamond" w:hAnsi="Garamond" w:cs="Times New Roman"/>
          <w:sz w:val="22"/>
          <w:szCs w:val="22"/>
        </w:rPr>
        <w:t>PRIMARY SOURCES:</w:t>
      </w:r>
    </w:p>
    <w:p w:rsidR="00AE6F1F" w:rsidRDefault="00AE6F1F" w:rsidP="00167912">
      <w:pPr>
        <w:rPr>
          <w:rFonts w:ascii="Garamond" w:hAnsi="Garamond" w:cs="Times New Roman"/>
          <w:sz w:val="22"/>
          <w:szCs w:val="22"/>
        </w:rPr>
      </w:pPr>
    </w:p>
    <w:p w:rsidR="00AE6F1F" w:rsidRDefault="00AE6F1F" w:rsidP="00167912">
      <w:pPr>
        <w:rPr>
          <w:rFonts w:ascii="Garamond" w:hAnsi="Garamond" w:cs="Times New Roman"/>
          <w:sz w:val="22"/>
          <w:szCs w:val="22"/>
        </w:rPr>
      </w:pPr>
      <w:r>
        <w:rPr>
          <w:rFonts w:ascii="Garamond" w:hAnsi="Garamond" w:cs="Times New Roman"/>
          <w:sz w:val="22"/>
          <w:szCs w:val="22"/>
        </w:rPr>
        <w:t>Those presenting on primary sources should discuss the context</w:t>
      </w:r>
      <w:r w:rsidR="00851F21">
        <w:rPr>
          <w:rFonts w:ascii="Garamond" w:hAnsi="Garamond" w:cs="Times New Roman"/>
          <w:sz w:val="22"/>
          <w:szCs w:val="22"/>
        </w:rPr>
        <w:t xml:space="preserve"> of the source (who wrote it,</w:t>
      </w:r>
      <w:r>
        <w:rPr>
          <w:rFonts w:ascii="Garamond" w:hAnsi="Garamond" w:cs="Times New Roman"/>
          <w:sz w:val="22"/>
          <w:szCs w:val="22"/>
        </w:rPr>
        <w:t xml:space="preserve"> the reason for writing it</w:t>
      </w:r>
      <w:r w:rsidR="00851F21">
        <w:rPr>
          <w:rFonts w:ascii="Garamond" w:hAnsi="Garamond" w:cs="Times New Roman"/>
          <w:sz w:val="22"/>
          <w:szCs w:val="22"/>
        </w:rPr>
        <w:t>, and what relevant events were happening while it was written</w:t>
      </w:r>
      <w:r>
        <w:rPr>
          <w:rFonts w:ascii="Garamond" w:hAnsi="Garamond" w:cs="Times New Roman"/>
          <w:sz w:val="22"/>
          <w:szCs w:val="22"/>
        </w:rPr>
        <w:t>) and, briefly, wh</w:t>
      </w:r>
      <w:r w:rsidR="0093030F">
        <w:rPr>
          <w:rFonts w:ascii="Garamond" w:hAnsi="Garamond" w:cs="Times New Roman"/>
          <w:sz w:val="22"/>
          <w:szCs w:val="22"/>
        </w:rPr>
        <w:t>at the author is writing about in the source.</w:t>
      </w:r>
      <w:r>
        <w:rPr>
          <w:rFonts w:ascii="Garamond" w:hAnsi="Garamond" w:cs="Times New Roman"/>
          <w:sz w:val="22"/>
          <w:szCs w:val="22"/>
        </w:rPr>
        <w:t xml:space="preserve"> </w:t>
      </w:r>
    </w:p>
    <w:p w:rsidR="00851F21" w:rsidRDefault="00851F21" w:rsidP="00167912">
      <w:pPr>
        <w:rPr>
          <w:rFonts w:ascii="Garamond" w:hAnsi="Garamond" w:cs="Times New Roman"/>
          <w:sz w:val="22"/>
          <w:szCs w:val="22"/>
        </w:rPr>
      </w:pPr>
    </w:p>
    <w:p w:rsidR="00851F21" w:rsidRDefault="00851F21" w:rsidP="00167912">
      <w:pPr>
        <w:rPr>
          <w:rFonts w:ascii="Garamond" w:hAnsi="Garamond" w:cs="Times New Roman"/>
          <w:sz w:val="22"/>
          <w:szCs w:val="22"/>
        </w:rPr>
      </w:pPr>
      <w:r>
        <w:rPr>
          <w:rFonts w:ascii="Garamond" w:hAnsi="Garamond" w:cs="Times New Roman"/>
          <w:sz w:val="22"/>
          <w:szCs w:val="22"/>
        </w:rPr>
        <w:t>In order to lead discussion on the source, you may borrow questions from the sub-section on this syllabus “Primary Source Analyses.” You can ask about what the author is specifically arguing, imagery (if relevant), political bias, and anything else you think is important for understanding the source and why we are reading it for this particular course.</w:t>
      </w:r>
      <w:r w:rsidR="00635C3D">
        <w:rPr>
          <w:rFonts w:ascii="Garamond" w:hAnsi="Garamond" w:cs="Times New Roman"/>
          <w:sz w:val="22"/>
          <w:szCs w:val="22"/>
        </w:rPr>
        <w:t xml:space="preserve"> If your source is a piece of legislation, you may also think about the intention of the legislation and ask about its implementation based on other assigned readings and lecture. </w:t>
      </w:r>
    </w:p>
    <w:p w:rsidR="00AE6F1F" w:rsidRDefault="00AE6F1F" w:rsidP="00167912">
      <w:pPr>
        <w:rPr>
          <w:rFonts w:ascii="Garamond" w:hAnsi="Garamond" w:cs="Times New Roman"/>
          <w:sz w:val="22"/>
          <w:szCs w:val="22"/>
        </w:rPr>
      </w:pPr>
    </w:p>
    <w:p w:rsidR="00AE6F1F" w:rsidRDefault="00AE6F1F" w:rsidP="00167912">
      <w:pPr>
        <w:rPr>
          <w:rFonts w:ascii="Garamond" w:hAnsi="Garamond" w:cs="Times New Roman"/>
          <w:sz w:val="22"/>
          <w:szCs w:val="22"/>
        </w:rPr>
      </w:pPr>
      <w:r>
        <w:rPr>
          <w:rFonts w:ascii="Garamond" w:hAnsi="Garamond" w:cs="Times New Roman"/>
          <w:sz w:val="22"/>
          <w:szCs w:val="22"/>
        </w:rPr>
        <w:t>SECONDARY SOURCES:</w:t>
      </w:r>
    </w:p>
    <w:p w:rsidR="00AE6F1F" w:rsidRDefault="00AE6F1F" w:rsidP="00167912">
      <w:pPr>
        <w:rPr>
          <w:rFonts w:ascii="Garamond" w:hAnsi="Garamond" w:cs="Times New Roman"/>
          <w:sz w:val="22"/>
          <w:szCs w:val="22"/>
        </w:rPr>
      </w:pPr>
    </w:p>
    <w:p w:rsidR="009E0856" w:rsidRDefault="007A7260" w:rsidP="00167912">
      <w:pPr>
        <w:rPr>
          <w:rFonts w:ascii="Garamond" w:hAnsi="Garamond" w:cs="Times New Roman"/>
          <w:sz w:val="22"/>
          <w:szCs w:val="22"/>
        </w:rPr>
      </w:pPr>
      <w:r>
        <w:rPr>
          <w:rFonts w:ascii="Garamond" w:hAnsi="Garamond" w:cs="Times New Roman"/>
          <w:sz w:val="22"/>
          <w:szCs w:val="22"/>
        </w:rPr>
        <w:lastRenderedPageBreak/>
        <w:t xml:space="preserve">Those presenting </w:t>
      </w:r>
      <w:r w:rsidR="00AE6F1F">
        <w:rPr>
          <w:rFonts w:ascii="Garamond" w:hAnsi="Garamond" w:cs="Times New Roman"/>
          <w:sz w:val="22"/>
          <w:szCs w:val="22"/>
        </w:rPr>
        <w:t xml:space="preserve">on secondary sources </w:t>
      </w:r>
      <w:r w:rsidR="009E0856">
        <w:rPr>
          <w:rFonts w:ascii="Garamond" w:hAnsi="Garamond" w:cs="Times New Roman"/>
          <w:sz w:val="22"/>
          <w:szCs w:val="22"/>
        </w:rPr>
        <w:t xml:space="preserve">should quickly touch on the central topic, </w:t>
      </w:r>
      <w:r>
        <w:rPr>
          <w:rFonts w:ascii="Garamond" w:hAnsi="Garamond" w:cs="Times New Roman"/>
          <w:sz w:val="22"/>
          <w:szCs w:val="22"/>
        </w:rPr>
        <w:t>identify the au</w:t>
      </w:r>
      <w:r w:rsidR="00635C3D">
        <w:rPr>
          <w:rFonts w:ascii="Garamond" w:hAnsi="Garamond" w:cs="Times New Roman"/>
          <w:sz w:val="22"/>
          <w:szCs w:val="22"/>
        </w:rPr>
        <w:t>thor’s research question(s),</w:t>
      </w:r>
      <w:r>
        <w:rPr>
          <w:rFonts w:ascii="Garamond" w:hAnsi="Garamond" w:cs="Times New Roman"/>
          <w:sz w:val="22"/>
          <w:szCs w:val="22"/>
        </w:rPr>
        <w:t xml:space="preserve"> discuss the author’s disciplinary specialty and methodological approach to this question</w:t>
      </w:r>
      <w:r w:rsidR="00635C3D">
        <w:rPr>
          <w:rFonts w:ascii="Garamond" w:hAnsi="Garamond" w:cs="Times New Roman"/>
          <w:sz w:val="22"/>
          <w:szCs w:val="22"/>
        </w:rPr>
        <w:t>, and identify the type of source s/he has written (academic, trade, popular, etc.)</w:t>
      </w:r>
      <w:r>
        <w:rPr>
          <w:rFonts w:ascii="Garamond" w:hAnsi="Garamond" w:cs="Times New Roman"/>
          <w:sz w:val="22"/>
          <w:szCs w:val="22"/>
        </w:rPr>
        <w:t xml:space="preserve">. In order to discuss methodological approach, students should point out the body of primary sources (that is, the types of sources the authors use rather than particular sources individually) that the author uses. </w:t>
      </w:r>
    </w:p>
    <w:p w:rsidR="007A7260" w:rsidRDefault="007A7260" w:rsidP="00167912">
      <w:pPr>
        <w:rPr>
          <w:rFonts w:ascii="Garamond" w:hAnsi="Garamond" w:cs="Times New Roman"/>
          <w:sz w:val="22"/>
          <w:szCs w:val="22"/>
        </w:rPr>
      </w:pPr>
    </w:p>
    <w:p w:rsidR="00AE6F1F" w:rsidRDefault="007A7260" w:rsidP="00167912">
      <w:pPr>
        <w:rPr>
          <w:rFonts w:ascii="Garamond" w:hAnsi="Garamond" w:cs="Times New Roman"/>
          <w:sz w:val="22"/>
          <w:szCs w:val="22"/>
        </w:rPr>
      </w:pPr>
      <w:r>
        <w:rPr>
          <w:rFonts w:ascii="Garamond" w:hAnsi="Garamond" w:cs="Times New Roman"/>
          <w:sz w:val="22"/>
          <w:szCs w:val="22"/>
        </w:rPr>
        <w:t xml:space="preserve">Questions should vary from those testing basic reading comprehension (i.e. how does the author answer his research question? How does s/he use the primary sources to make his/her argument?) </w:t>
      </w:r>
      <w:proofErr w:type="gramStart"/>
      <w:r>
        <w:rPr>
          <w:rFonts w:ascii="Garamond" w:hAnsi="Garamond" w:cs="Times New Roman"/>
          <w:sz w:val="22"/>
          <w:szCs w:val="22"/>
        </w:rPr>
        <w:t>to</w:t>
      </w:r>
      <w:proofErr w:type="gramEnd"/>
      <w:r>
        <w:rPr>
          <w:rFonts w:ascii="Garamond" w:hAnsi="Garamond" w:cs="Times New Roman"/>
          <w:sz w:val="22"/>
          <w:szCs w:val="22"/>
        </w:rPr>
        <w:t xml:space="preserve"> more complex questions that ask classmates to connect the readings (i.e. how would the author of ___ respond to the author of ____ regarding [particular problem or argument</w:t>
      </w:r>
      <w:r w:rsidR="00097550">
        <w:rPr>
          <w:rFonts w:ascii="Garamond" w:hAnsi="Garamond" w:cs="Times New Roman"/>
          <w:sz w:val="22"/>
          <w:szCs w:val="22"/>
        </w:rPr>
        <w:t>]?)</w:t>
      </w:r>
    </w:p>
    <w:p w:rsidR="00097550" w:rsidRPr="006D1183" w:rsidRDefault="00097550" w:rsidP="00167912">
      <w:pPr>
        <w:rPr>
          <w:rFonts w:ascii="Garamond" w:hAnsi="Garamond" w:cs="Times New Roman"/>
          <w:sz w:val="22"/>
          <w:szCs w:val="22"/>
        </w:rPr>
      </w:pPr>
    </w:p>
    <w:p w:rsidR="006D1183" w:rsidRDefault="006D1183" w:rsidP="006D1183">
      <w:pPr>
        <w:rPr>
          <w:rFonts w:ascii="Garamond" w:hAnsi="Garamond" w:cs="Times New Roman"/>
          <w:b/>
          <w:sz w:val="22"/>
          <w:szCs w:val="22"/>
        </w:rPr>
      </w:pPr>
    </w:p>
    <w:p w:rsidR="00C54864" w:rsidRPr="00C54864" w:rsidRDefault="00C54864" w:rsidP="00C54864">
      <w:pPr>
        <w:outlineLvl w:val="0"/>
        <w:rPr>
          <w:rFonts w:ascii="Garamond" w:hAnsi="Garamond" w:cs="Times New Roman"/>
          <w:b/>
          <w:sz w:val="22"/>
          <w:szCs w:val="22"/>
        </w:rPr>
      </w:pPr>
      <w:r w:rsidRPr="00C54864">
        <w:rPr>
          <w:rFonts w:ascii="Garamond" w:hAnsi="Garamond" w:cs="Times New Roman"/>
          <w:b/>
          <w:sz w:val="22"/>
          <w:szCs w:val="22"/>
        </w:rPr>
        <w:t>INSTRUCTIONAL METHODS:</w:t>
      </w:r>
    </w:p>
    <w:p w:rsidR="00C54864" w:rsidRPr="00C54864" w:rsidRDefault="00C54864" w:rsidP="00C54864">
      <w:pPr>
        <w:rPr>
          <w:rFonts w:ascii="Garamond" w:hAnsi="Garamond" w:cs="Times New Roman"/>
          <w:sz w:val="22"/>
          <w:szCs w:val="22"/>
        </w:rPr>
      </w:pPr>
    </w:p>
    <w:p w:rsidR="00C54864" w:rsidRDefault="00C54864" w:rsidP="00C54864">
      <w:pPr>
        <w:rPr>
          <w:rFonts w:ascii="Garamond" w:hAnsi="Garamond" w:cs="Times New Roman"/>
          <w:sz w:val="22"/>
          <w:szCs w:val="22"/>
        </w:rPr>
      </w:pPr>
      <w:r>
        <w:rPr>
          <w:rFonts w:ascii="Garamond" w:hAnsi="Garamond" w:cs="Times New Roman"/>
          <w:sz w:val="22"/>
          <w:szCs w:val="22"/>
        </w:rPr>
        <w:t xml:space="preserve">The class will be conducted mostly as a seminar, focused equally on writing and the content described in the course description on this syllabus. On some weeks, I will lecture in order to give some background information on the assigned readings. </w:t>
      </w:r>
      <w:r w:rsidRPr="007B3214">
        <w:rPr>
          <w:rFonts w:ascii="Garamond" w:hAnsi="Garamond" w:cs="Times New Roman"/>
          <w:sz w:val="22"/>
          <w:szCs w:val="22"/>
        </w:rPr>
        <w:t>Students are expected to attend class regularly</w:t>
      </w:r>
      <w:r>
        <w:rPr>
          <w:rFonts w:ascii="Garamond" w:hAnsi="Garamond" w:cs="Times New Roman"/>
          <w:sz w:val="22"/>
          <w:szCs w:val="22"/>
        </w:rPr>
        <w:t xml:space="preserve"> and</w:t>
      </w:r>
      <w:r w:rsidRPr="007B3214">
        <w:rPr>
          <w:rFonts w:ascii="Garamond" w:hAnsi="Garamond" w:cs="Times New Roman"/>
          <w:sz w:val="22"/>
          <w:szCs w:val="22"/>
        </w:rPr>
        <w:t xml:space="preserve"> participate in discu</w:t>
      </w:r>
      <w:r w:rsidR="00D42464">
        <w:rPr>
          <w:rFonts w:ascii="Garamond" w:hAnsi="Garamond" w:cs="Times New Roman"/>
          <w:sz w:val="22"/>
          <w:szCs w:val="22"/>
        </w:rPr>
        <w:t>ssions on the assigned readings, either independently or with an assigned presentation.</w:t>
      </w:r>
      <w:r>
        <w:rPr>
          <w:rFonts w:ascii="Garamond" w:hAnsi="Garamond" w:cs="Times New Roman"/>
          <w:sz w:val="22"/>
          <w:szCs w:val="22"/>
        </w:rPr>
        <w:t xml:space="preserve"> Therefore, for any weeks during which reading is assigned, the reading must be completed before discussion in order to ensure a productive class. </w:t>
      </w:r>
    </w:p>
    <w:p w:rsidR="00C54864" w:rsidRPr="00C54864" w:rsidRDefault="00C54864" w:rsidP="00C54864">
      <w:pPr>
        <w:rPr>
          <w:rFonts w:ascii="Garamond" w:hAnsi="Garamond" w:cs="Times New Roman"/>
          <w:sz w:val="22"/>
          <w:szCs w:val="22"/>
        </w:rPr>
      </w:pPr>
    </w:p>
    <w:p w:rsidR="00C54864" w:rsidRDefault="00C54864" w:rsidP="00C54864">
      <w:pPr>
        <w:rPr>
          <w:rFonts w:ascii="Garamond" w:hAnsi="Garamond" w:cs="Times New Roman"/>
          <w:sz w:val="22"/>
          <w:szCs w:val="22"/>
        </w:rPr>
      </w:pPr>
      <w:r>
        <w:rPr>
          <w:rFonts w:ascii="Garamond" w:hAnsi="Garamond" w:cs="Times New Roman"/>
          <w:sz w:val="22"/>
          <w:szCs w:val="22"/>
        </w:rPr>
        <w:t>Besides participation</w:t>
      </w:r>
      <w:r w:rsidRPr="00C54864">
        <w:rPr>
          <w:rFonts w:ascii="Garamond" w:hAnsi="Garamond" w:cs="Times New Roman"/>
          <w:sz w:val="22"/>
          <w:szCs w:val="22"/>
        </w:rPr>
        <w:t xml:space="preserve">, you will be actively engaging with course material through the various writing assignments. Lectures </w:t>
      </w:r>
      <w:r>
        <w:rPr>
          <w:rFonts w:ascii="Garamond" w:hAnsi="Garamond" w:cs="Times New Roman"/>
          <w:sz w:val="22"/>
          <w:szCs w:val="22"/>
        </w:rPr>
        <w:t xml:space="preserve">and discussions </w:t>
      </w:r>
      <w:r w:rsidRPr="00C54864">
        <w:rPr>
          <w:rFonts w:ascii="Garamond" w:hAnsi="Garamond" w:cs="Times New Roman"/>
          <w:sz w:val="22"/>
          <w:szCs w:val="22"/>
        </w:rPr>
        <w:t xml:space="preserve">will help you understand the context of your primary sources, whether assigned or not. They will also help you with the historical </w:t>
      </w:r>
      <w:r>
        <w:rPr>
          <w:rFonts w:ascii="Garamond" w:hAnsi="Garamond" w:cs="Times New Roman"/>
          <w:sz w:val="22"/>
          <w:szCs w:val="22"/>
        </w:rPr>
        <w:t xml:space="preserve">background of your paper topic, so keeping up </w:t>
      </w:r>
      <w:r w:rsidRPr="00D5333C">
        <w:rPr>
          <w:rFonts w:ascii="Garamond" w:hAnsi="Garamond" w:cs="Times New Roman"/>
          <w:sz w:val="22"/>
          <w:szCs w:val="22"/>
        </w:rPr>
        <w:t xml:space="preserve">with lecture and assigned reading material is crucial for your success in this course. </w:t>
      </w:r>
    </w:p>
    <w:p w:rsidR="00097550" w:rsidRPr="00D5333C" w:rsidRDefault="00097550" w:rsidP="00C54864">
      <w:pPr>
        <w:rPr>
          <w:rFonts w:ascii="Garamond" w:hAnsi="Garamond" w:cs="Times New Roman"/>
          <w:sz w:val="22"/>
          <w:szCs w:val="22"/>
        </w:rPr>
      </w:pPr>
    </w:p>
    <w:p w:rsidR="00C54864" w:rsidRPr="00D5333C" w:rsidRDefault="00C54864" w:rsidP="00C54864">
      <w:pPr>
        <w:rPr>
          <w:rFonts w:ascii="Garamond" w:hAnsi="Garamond" w:cs="Times New Roman"/>
          <w:sz w:val="22"/>
          <w:szCs w:val="22"/>
        </w:rPr>
      </w:pPr>
    </w:p>
    <w:p w:rsidR="00C54864" w:rsidRPr="00D5333C" w:rsidRDefault="00C54864" w:rsidP="00C54864">
      <w:pPr>
        <w:outlineLvl w:val="0"/>
        <w:rPr>
          <w:rFonts w:ascii="Garamond" w:hAnsi="Garamond" w:cs="Times New Roman"/>
          <w:b/>
          <w:sz w:val="22"/>
          <w:szCs w:val="22"/>
        </w:rPr>
      </w:pPr>
      <w:r w:rsidRPr="00D5333C">
        <w:rPr>
          <w:rFonts w:ascii="Garamond" w:hAnsi="Garamond" w:cs="Times New Roman"/>
          <w:b/>
          <w:sz w:val="22"/>
          <w:szCs w:val="22"/>
        </w:rPr>
        <w:t>GRADING SCHEME:</w:t>
      </w:r>
    </w:p>
    <w:p w:rsidR="00C54864" w:rsidRPr="00D5333C" w:rsidRDefault="00C54864" w:rsidP="00C54864">
      <w:pPr>
        <w:rPr>
          <w:rFonts w:ascii="Garamond" w:hAnsi="Garamond" w:cs="Times New Roman"/>
          <w:sz w:val="22"/>
          <w:szCs w:val="22"/>
        </w:rPr>
      </w:pPr>
    </w:p>
    <w:p w:rsidR="00C54864" w:rsidRDefault="00C54864" w:rsidP="00C54864">
      <w:pPr>
        <w:rPr>
          <w:rFonts w:ascii="Garamond" w:hAnsi="Garamond" w:cs="Times New Roman"/>
          <w:sz w:val="22"/>
          <w:szCs w:val="22"/>
        </w:rPr>
      </w:pPr>
      <w:r w:rsidRPr="00D5333C">
        <w:rPr>
          <w:rFonts w:ascii="Garamond" w:hAnsi="Garamond" w:cs="Times New Roman"/>
          <w:sz w:val="22"/>
          <w:szCs w:val="22"/>
        </w:rPr>
        <w:t>Discussion and workshop participation: 15%</w:t>
      </w:r>
    </w:p>
    <w:p w:rsidR="00D42464" w:rsidRPr="00D5333C" w:rsidRDefault="00D42464" w:rsidP="00C54864">
      <w:pPr>
        <w:rPr>
          <w:rFonts w:ascii="Garamond" w:hAnsi="Garamond" w:cs="Times New Roman"/>
          <w:sz w:val="22"/>
          <w:szCs w:val="22"/>
        </w:rPr>
      </w:pPr>
      <w:r>
        <w:rPr>
          <w:rFonts w:ascii="Garamond" w:hAnsi="Garamond" w:cs="Times New Roman"/>
          <w:sz w:val="22"/>
          <w:szCs w:val="22"/>
        </w:rPr>
        <w:t>Reading presentations: 10%</w:t>
      </w:r>
    </w:p>
    <w:p w:rsidR="00C54864" w:rsidRDefault="006D1183" w:rsidP="00C54864">
      <w:pPr>
        <w:rPr>
          <w:rFonts w:ascii="Garamond" w:hAnsi="Garamond" w:cs="Times New Roman"/>
          <w:sz w:val="22"/>
          <w:szCs w:val="22"/>
        </w:rPr>
      </w:pPr>
      <w:r>
        <w:rPr>
          <w:rFonts w:ascii="Garamond" w:hAnsi="Garamond" w:cs="Times New Roman"/>
          <w:sz w:val="22"/>
          <w:szCs w:val="22"/>
        </w:rPr>
        <w:t>Research Paper: 75</w:t>
      </w:r>
      <w:r w:rsidR="00C54864" w:rsidRPr="00D5333C">
        <w:rPr>
          <w:rFonts w:ascii="Garamond" w:hAnsi="Garamond" w:cs="Times New Roman"/>
          <w:sz w:val="22"/>
          <w:szCs w:val="22"/>
        </w:rPr>
        <w:t xml:space="preserve">% </w:t>
      </w:r>
    </w:p>
    <w:p w:rsidR="00D42464" w:rsidRPr="00D42464" w:rsidRDefault="00D42464" w:rsidP="00C54864">
      <w:pPr>
        <w:pStyle w:val="ListParagraph"/>
        <w:numPr>
          <w:ilvl w:val="0"/>
          <w:numId w:val="11"/>
        </w:numPr>
        <w:rPr>
          <w:rFonts w:ascii="Garamond" w:hAnsi="Garamond" w:cs="Times New Roman"/>
          <w:sz w:val="22"/>
          <w:szCs w:val="22"/>
        </w:rPr>
      </w:pPr>
      <w:r w:rsidRPr="00D42464">
        <w:rPr>
          <w:rFonts w:ascii="Garamond" w:hAnsi="Garamond" w:cs="Times New Roman"/>
          <w:sz w:val="22"/>
          <w:szCs w:val="22"/>
        </w:rPr>
        <w:t>Primary source exercises: 20% (10% each)</w:t>
      </w:r>
    </w:p>
    <w:p w:rsidR="00C54864" w:rsidRPr="00D5333C" w:rsidRDefault="00C54864" w:rsidP="00C54864">
      <w:pPr>
        <w:pStyle w:val="ListParagraph"/>
        <w:numPr>
          <w:ilvl w:val="0"/>
          <w:numId w:val="5"/>
        </w:numPr>
        <w:rPr>
          <w:rFonts w:ascii="Garamond" w:hAnsi="Garamond" w:cs="Times New Roman"/>
          <w:sz w:val="22"/>
          <w:szCs w:val="22"/>
        </w:rPr>
      </w:pPr>
      <w:r w:rsidRPr="00D5333C">
        <w:rPr>
          <w:rFonts w:ascii="Garamond" w:hAnsi="Garamond" w:cs="Times New Roman"/>
          <w:sz w:val="22"/>
          <w:szCs w:val="22"/>
        </w:rPr>
        <w:t>Research proposal</w:t>
      </w:r>
      <w:r w:rsidR="00194E0A">
        <w:rPr>
          <w:rFonts w:ascii="Garamond" w:hAnsi="Garamond" w:cs="Times New Roman"/>
          <w:sz w:val="22"/>
          <w:szCs w:val="22"/>
        </w:rPr>
        <w:t>: 10</w:t>
      </w:r>
      <w:r w:rsidR="0046297D" w:rsidRPr="00D5333C">
        <w:rPr>
          <w:rFonts w:ascii="Garamond" w:hAnsi="Garamond" w:cs="Times New Roman"/>
          <w:sz w:val="22"/>
          <w:szCs w:val="22"/>
        </w:rPr>
        <w:t>%</w:t>
      </w:r>
    </w:p>
    <w:p w:rsidR="0046297D" w:rsidRPr="00D5333C" w:rsidRDefault="006D1183" w:rsidP="00C54864">
      <w:pPr>
        <w:pStyle w:val="ListParagraph"/>
        <w:numPr>
          <w:ilvl w:val="0"/>
          <w:numId w:val="5"/>
        </w:numPr>
        <w:rPr>
          <w:rFonts w:ascii="Garamond" w:hAnsi="Garamond" w:cs="Times New Roman"/>
          <w:sz w:val="22"/>
          <w:szCs w:val="22"/>
        </w:rPr>
      </w:pPr>
      <w:r>
        <w:rPr>
          <w:rFonts w:ascii="Garamond" w:hAnsi="Garamond" w:cs="Times New Roman"/>
          <w:sz w:val="22"/>
          <w:szCs w:val="22"/>
        </w:rPr>
        <w:t>Literature review: 10</w:t>
      </w:r>
      <w:r w:rsidR="0046297D" w:rsidRPr="00D5333C">
        <w:rPr>
          <w:rFonts w:ascii="Garamond" w:hAnsi="Garamond" w:cs="Times New Roman"/>
          <w:sz w:val="22"/>
          <w:szCs w:val="22"/>
        </w:rPr>
        <w:t>%</w:t>
      </w:r>
    </w:p>
    <w:p w:rsidR="00C54864" w:rsidRPr="00D5333C" w:rsidRDefault="00C54864" w:rsidP="00C54864">
      <w:pPr>
        <w:pStyle w:val="ListParagraph"/>
        <w:numPr>
          <w:ilvl w:val="0"/>
          <w:numId w:val="5"/>
        </w:numPr>
        <w:rPr>
          <w:rFonts w:ascii="Garamond" w:hAnsi="Garamond" w:cs="Times New Roman"/>
          <w:sz w:val="22"/>
          <w:szCs w:val="22"/>
        </w:rPr>
      </w:pPr>
      <w:r w:rsidRPr="00D5333C">
        <w:rPr>
          <w:rFonts w:ascii="Garamond" w:hAnsi="Garamond" w:cs="Times New Roman"/>
          <w:sz w:val="22"/>
          <w:szCs w:val="22"/>
        </w:rPr>
        <w:t>Paper d</w:t>
      </w:r>
      <w:r w:rsidR="00D42464">
        <w:rPr>
          <w:rFonts w:ascii="Garamond" w:hAnsi="Garamond" w:cs="Times New Roman"/>
          <w:sz w:val="22"/>
          <w:szCs w:val="22"/>
        </w:rPr>
        <w:t>raft: 15</w:t>
      </w:r>
      <w:r w:rsidR="0046297D" w:rsidRPr="00D5333C">
        <w:rPr>
          <w:rFonts w:ascii="Garamond" w:hAnsi="Garamond" w:cs="Times New Roman"/>
          <w:sz w:val="22"/>
          <w:szCs w:val="22"/>
        </w:rPr>
        <w:t>%</w:t>
      </w:r>
    </w:p>
    <w:p w:rsidR="00C54864" w:rsidRDefault="00C54864" w:rsidP="00C54864">
      <w:pPr>
        <w:pStyle w:val="ListParagraph"/>
        <w:numPr>
          <w:ilvl w:val="0"/>
          <w:numId w:val="5"/>
        </w:numPr>
        <w:rPr>
          <w:rFonts w:ascii="Garamond" w:hAnsi="Garamond" w:cs="Times New Roman"/>
          <w:sz w:val="22"/>
          <w:szCs w:val="22"/>
        </w:rPr>
      </w:pPr>
      <w:r w:rsidRPr="00D5333C">
        <w:rPr>
          <w:rFonts w:ascii="Garamond" w:hAnsi="Garamond" w:cs="Times New Roman"/>
          <w:sz w:val="22"/>
          <w:szCs w:val="22"/>
        </w:rPr>
        <w:t>Final paper</w:t>
      </w:r>
      <w:r w:rsidR="006D1183">
        <w:rPr>
          <w:rFonts w:ascii="Garamond" w:hAnsi="Garamond" w:cs="Times New Roman"/>
          <w:sz w:val="22"/>
          <w:szCs w:val="22"/>
        </w:rPr>
        <w:t>: 20</w:t>
      </w:r>
      <w:r w:rsidRPr="00D5333C">
        <w:rPr>
          <w:rFonts w:ascii="Garamond" w:hAnsi="Garamond" w:cs="Times New Roman"/>
          <w:sz w:val="22"/>
          <w:szCs w:val="22"/>
        </w:rPr>
        <w:t>%</w:t>
      </w:r>
    </w:p>
    <w:p w:rsidR="00097550" w:rsidRDefault="00097550" w:rsidP="00097550">
      <w:pPr>
        <w:pStyle w:val="ListParagraph"/>
        <w:rPr>
          <w:rFonts w:ascii="Garamond" w:hAnsi="Garamond" w:cs="Times New Roman"/>
          <w:sz w:val="22"/>
          <w:szCs w:val="22"/>
        </w:rPr>
      </w:pPr>
    </w:p>
    <w:p w:rsidR="00D564F8" w:rsidRPr="00D564F8" w:rsidRDefault="00D564F8" w:rsidP="00D564F8">
      <w:pPr>
        <w:rPr>
          <w:rFonts w:ascii="Garamond" w:hAnsi="Garamond" w:cs="Times New Roman"/>
          <w:sz w:val="22"/>
          <w:szCs w:val="22"/>
        </w:rPr>
      </w:pPr>
    </w:p>
    <w:p w:rsidR="00D564F8" w:rsidRPr="008C755F" w:rsidRDefault="00D564F8" w:rsidP="008C755F">
      <w:pPr>
        <w:outlineLvl w:val="0"/>
        <w:rPr>
          <w:rFonts w:ascii="Garamond" w:hAnsi="Garamond" w:cs="Times New Roman"/>
          <w:b/>
          <w:color w:val="000000" w:themeColor="text1"/>
          <w:sz w:val="22"/>
          <w:szCs w:val="22"/>
        </w:rPr>
      </w:pPr>
      <w:r w:rsidRPr="008C755F">
        <w:rPr>
          <w:rFonts w:ascii="Garamond" w:hAnsi="Garamond" w:cs="Times New Roman"/>
          <w:b/>
          <w:color w:val="000000" w:themeColor="text1"/>
          <w:sz w:val="22"/>
          <w:szCs w:val="22"/>
        </w:rPr>
        <w:t>DUE DATES:</w:t>
      </w:r>
    </w:p>
    <w:p w:rsidR="00D564F8" w:rsidRPr="00D564F8" w:rsidRDefault="00D564F8" w:rsidP="00D564F8">
      <w:pPr>
        <w:rPr>
          <w:rFonts w:ascii="Garamond" w:hAnsi="Garamond" w:cs="Times New Roman"/>
          <w:color w:val="000000" w:themeColor="text1"/>
          <w:sz w:val="22"/>
          <w:szCs w:val="22"/>
        </w:rPr>
      </w:pPr>
    </w:p>
    <w:p w:rsidR="00D564F8" w:rsidRPr="00D564F8" w:rsidRDefault="00C117E3" w:rsidP="00D564F8">
      <w:pPr>
        <w:rPr>
          <w:rFonts w:ascii="Garamond" w:hAnsi="Garamond" w:cs="Times New Roman"/>
          <w:color w:val="000000" w:themeColor="text1"/>
          <w:sz w:val="22"/>
          <w:szCs w:val="22"/>
        </w:rPr>
      </w:pPr>
      <w:r>
        <w:rPr>
          <w:rFonts w:ascii="Garamond" w:hAnsi="Garamond" w:cs="Times New Roman"/>
          <w:color w:val="000000" w:themeColor="text1"/>
          <w:sz w:val="22"/>
          <w:szCs w:val="22"/>
        </w:rPr>
        <w:t>Tuesday, 2</w:t>
      </w:r>
      <w:r w:rsidR="00D564F8" w:rsidRPr="00D564F8">
        <w:rPr>
          <w:rFonts w:ascii="Garamond" w:hAnsi="Garamond" w:cs="Times New Roman"/>
          <w:color w:val="000000" w:themeColor="text1"/>
          <w:sz w:val="22"/>
          <w:szCs w:val="22"/>
        </w:rPr>
        <w:t>/</w:t>
      </w:r>
      <w:r w:rsidR="00AE6F1F">
        <w:rPr>
          <w:rFonts w:ascii="Garamond" w:hAnsi="Garamond" w:cs="Times New Roman"/>
          <w:color w:val="000000" w:themeColor="text1"/>
          <w:sz w:val="22"/>
          <w:szCs w:val="22"/>
        </w:rPr>
        <w:t>2</w:t>
      </w:r>
      <w:r w:rsidR="00D564F8" w:rsidRPr="00D564F8">
        <w:rPr>
          <w:rFonts w:ascii="Garamond" w:hAnsi="Garamond" w:cs="Times New Roman"/>
          <w:color w:val="000000" w:themeColor="text1"/>
          <w:sz w:val="22"/>
          <w:szCs w:val="22"/>
        </w:rPr>
        <w:t xml:space="preserve"> (1:50 pm Pacific Time): Research proposals and </w:t>
      </w:r>
      <w:r>
        <w:rPr>
          <w:rFonts w:ascii="Garamond" w:hAnsi="Garamond" w:cs="Times New Roman"/>
          <w:color w:val="000000" w:themeColor="text1"/>
          <w:sz w:val="22"/>
          <w:szCs w:val="22"/>
        </w:rPr>
        <w:t xml:space="preserve">primary source analysis 1 </w:t>
      </w:r>
      <w:r w:rsidR="00D564F8" w:rsidRPr="00D564F8">
        <w:rPr>
          <w:rFonts w:ascii="Garamond" w:hAnsi="Garamond" w:cs="Times New Roman"/>
          <w:color w:val="000000" w:themeColor="text1"/>
          <w:sz w:val="22"/>
          <w:szCs w:val="22"/>
        </w:rPr>
        <w:t>due</w:t>
      </w:r>
    </w:p>
    <w:p w:rsidR="00D564F8" w:rsidRPr="00D564F8" w:rsidRDefault="00AC291B" w:rsidP="00D564F8">
      <w:pPr>
        <w:rPr>
          <w:rFonts w:ascii="Garamond" w:hAnsi="Garamond" w:cs="Times New Roman"/>
          <w:color w:val="000000" w:themeColor="text1"/>
          <w:sz w:val="22"/>
          <w:szCs w:val="22"/>
        </w:rPr>
      </w:pPr>
      <w:r>
        <w:rPr>
          <w:rFonts w:ascii="Garamond" w:hAnsi="Garamond" w:cs="Times New Roman"/>
          <w:color w:val="000000" w:themeColor="text1"/>
          <w:sz w:val="22"/>
          <w:szCs w:val="22"/>
        </w:rPr>
        <w:t>Tuesday, 3/9</w:t>
      </w:r>
      <w:r w:rsidR="00D564F8" w:rsidRPr="00D564F8">
        <w:rPr>
          <w:rFonts w:ascii="Garamond" w:hAnsi="Garamond" w:cs="Times New Roman"/>
          <w:color w:val="000000" w:themeColor="text1"/>
          <w:sz w:val="22"/>
          <w:szCs w:val="22"/>
        </w:rPr>
        <w:t xml:space="preserve"> (1:50 pm Pacific Time): </w:t>
      </w:r>
      <w:r w:rsidR="00C117E3">
        <w:rPr>
          <w:rFonts w:ascii="Garamond" w:hAnsi="Garamond" w:cs="Times New Roman"/>
          <w:color w:val="000000" w:themeColor="text1"/>
          <w:sz w:val="22"/>
          <w:szCs w:val="22"/>
        </w:rPr>
        <w:t>Literature reviews and primary source analysis 2</w:t>
      </w:r>
      <w:r w:rsidR="00D564F8" w:rsidRPr="00D564F8">
        <w:rPr>
          <w:rFonts w:ascii="Garamond" w:hAnsi="Garamond" w:cs="Times New Roman"/>
          <w:color w:val="000000" w:themeColor="text1"/>
          <w:sz w:val="22"/>
          <w:szCs w:val="22"/>
        </w:rPr>
        <w:t xml:space="preserve"> due</w:t>
      </w:r>
    </w:p>
    <w:p w:rsidR="00D564F8" w:rsidRPr="00D564F8" w:rsidRDefault="00AC291B" w:rsidP="00D564F8">
      <w:pPr>
        <w:rPr>
          <w:rFonts w:ascii="Garamond" w:hAnsi="Garamond" w:cs="Times New Roman"/>
          <w:color w:val="000000" w:themeColor="text1"/>
          <w:sz w:val="22"/>
          <w:szCs w:val="22"/>
        </w:rPr>
      </w:pPr>
      <w:r>
        <w:rPr>
          <w:rFonts w:ascii="Garamond" w:hAnsi="Garamond" w:cs="Times New Roman"/>
          <w:color w:val="000000" w:themeColor="text1"/>
          <w:sz w:val="22"/>
          <w:szCs w:val="22"/>
        </w:rPr>
        <w:t>Tuesday, 4/6</w:t>
      </w:r>
      <w:r w:rsidR="00D564F8" w:rsidRPr="00D564F8">
        <w:rPr>
          <w:rFonts w:ascii="Garamond" w:hAnsi="Garamond" w:cs="Times New Roman"/>
          <w:color w:val="000000" w:themeColor="text1"/>
          <w:sz w:val="22"/>
          <w:szCs w:val="22"/>
        </w:rPr>
        <w:t xml:space="preserve"> (1</w:t>
      </w:r>
      <w:r>
        <w:rPr>
          <w:rFonts w:ascii="Garamond" w:hAnsi="Garamond" w:cs="Times New Roman"/>
          <w:color w:val="000000" w:themeColor="text1"/>
          <w:sz w:val="22"/>
          <w:szCs w:val="22"/>
        </w:rPr>
        <w:t>:50</w:t>
      </w:r>
      <w:r w:rsidR="00D564F8" w:rsidRPr="00D564F8">
        <w:rPr>
          <w:rFonts w:ascii="Garamond" w:hAnsi="Garamond" w:cs="Times New Roman"/>
          <w:color w:val="000000" w:themeColor="text1"/>
          <w:sz w:val="22"/>
          <w:szCs w:val="22"/>
        </w:rPr>
        <w:t xml:space="preserve"> pm Pacific Time)</w:t>
      </w:r>
      <w:r w:rsidR="00C117E3">
        <w:rPr>
          <w:rFonts w:ascii="Garamond" w:hAnsi="Garamond" w:cs="Times New Roman"/>
          <w:color w:val="000000" w:themeColor="text1"/>
          <w:sz w:val="22"/>
          <w:szCs w:val="22"/>
        </w:rPr>
        <w:t>: Drafts</w:t>
      </w:r>
      <w:r w:rsidR="00D564F8" w:rsidRPr="00D564F8">
        <w:rPr>
          <w:rFonts w:ascii="Garamond" w:hAnsi="Garamond" w:cs="Times New Roman"/>
          <w:color w:val="000000" w:themeColor="text1"/>
          <w:sz w:val="22"/>
          <w:szCs w:val="22"/>
        </w:rPr>
        <w:t xml:space="preserve"> due</w:t>
      </w:r>
    </w:p>
    <w:p w:rsidR="00D564F8" w:rsidRDefault="00C117E3" w:rsidP="00D564F8">
      <w:pPr>
        <w:rPr>
          <w:rFonts w:ascii="Garamond" w:hAnsi="Garamond" w:cs="Times New Roman"/>
          <w:color w:val="000000" w:themeColor="text1"/>
          <w:sz w:val="22"/>
          <w:szCs w:val="22"/>
        </w:rPr>
      </w:pPr>
      <w:r>
        <w:rPr>
          <w:rFonts w:ascii="Garamond" w:hAnsi="Garamond" w:cs="Times New Roman"/>
          <w:color w:val="000000" w:themeColor="text1"/>
          <w:sz w:val="22"/>
          <w:szCs w:val="22"/>
        </w:rPr>
        <w:t>Friday, 4/30</w:t>
      </w:r>
      <w:r w:rsidR="00D564F8" w:rsidRPr="00D564F8">
        <w:rPr>
          <w:rFonts w:ascii="Garamond" w:hAnsi="Garamond" w:cs="Times New Roman"/>
          <w:color w:val="000000" w:themeColor="text1"/>
          <w:sz w:val="22"/>
          <w:szCs w:val="22"/>
        </w:rPr>
        <w:t xml:space="preserve"> (1</w:t>
      </w:r>
      <w:r>
        <w:rPr>
          <w:rFonts w:ascii="Garamond" w:hAnsi="Garamond" w:cs="Times New Roman"/>
          <w:color w:val="000000" w:themeColor="text1"/>
          <w:sz w:val="22"/>
          <w:szCs w:val="22"/>
        </w:rPr>
        <w:t>1:59</w:t>
      </w:r>
      <w:r w:rsidR="00D564F8" w:rsidRPr="00D564F8">
        <w:rPr>
          <w:rFonts w:ascii="Garamond" w:hAnsi="Garamond" w:cs="Times New Roman"/>
          <w:color w:val="000000" w:themeColor="text1"/>
          <w:sz w:val="22"/>
          <w:szCs w:val="22"/>
        </w:rPr>
        <w:t xml:space="preserve"> pm Pacific Time)</w:t>
      </w:r>
      <w:r>
        <w:rPr>
          <w:rFonts w:ascii="Garamond" w:hAnsi="Garamond" w:cs="Times New Roman"/>
          <w:color w:val="000000" w:themeColor="text1"/>
          <w:sz w:val="22"/>
          <w:szCs w:val="22"/>
        </w:rPr>
        <w:t>: Final papers due</w:t>
      </w:r>
    </w:p>
    <w:p w:rsidR="00097550" w:rsidRPr="00D564F8" w:rsidRDefault="00097550" w:rsidP="00D564F8">
      <w:pPr>
        <w:rPr>
          <w:rFonts w:ascii="Garamond" w:hAnsi="Garamond" w:cs="Times New Roman"/>
          <w:color w:val="000000" w:themeColor="text1"/>
          <w:sz w:val="22"/>
          <w:szCs w:val="22"/>
        </w:rPr>
      </w:pPr>
    </w:p>
    <w:p w:rsidR="00C54864" w:rsidRPr="00D5333C" w:rsidRDefault="00C54864" w:rsidP="00C54864">
      <w:pPr>
        <w:rPr>
          <w:rFonts w:ascii="Garamond" w:hAnsi="Garamond" w:cs="Times New Roman"/>
          <w:sz w:val="22"/>
          <w:szCs w:val="22"/>
        </w:rPr>
      </w:pPr>
    </w:p>
    <w:p w:rsidR="00C54864" w:rsidRPr="00D5333C" w:rsidRDefault="00C54864" w:rsidP="00C54864">
      <w:pPr>
        <w:outlineLvl w:val="0"/>
        <w:rPr>
          <w:rFonts w:ascii="Garamond" w:hAnsi="Garamond" w:cs="Times New Roman"/>
          <w:b/>
          <w:sz w:val="22"/>
          <w:szCs w:val="22"/>
        </w:rPr>
      </w:pPr>
      <w:r w:rsidRPr="00D5333C">
        <w:rPr>
          <w:rFonts w:ascii="Garamond" w:hAnsi="Garamond" w:cs="Times New Roman"/>
          <w:b/>
          <w:sz w:val="22"/>
          <w:szCs w:val="22"/>
        </w:rPr>
        <w:t xml:space="preserve">WORK LOAD EXPECTATIONS: </w:t>
      </w:r>
    </w:p>
    <w:p w:rsidR="00C54864" w:rsidRPr="00D5333C" w:rsidRDefault="00C54864" w:rsidP="00C54864">
      <w:pPr>
        <w:pStyle w:val="Body1"/>
        <w:outlineLvl w:val="9"/>
        <w:rPr>
          <w:rFonts w:ascii="Garamond" w:eastAsiaTheme="minorHAnsi" w:hAnsi="Garamond"/>
          <w:color w:val="auto"/>
          <w:sz w:val="22"/>
          <w:szCs w:val="22"/>
        </w:rPr>
      </w:pPr>
    </w:p>
    <w:p w:rsidR="00C54864" w:rsidRDefault="00C54864" w:rsidP="00C54864">
      <w:pPr>
        <w:pStyle w:val="Body1"/>
        <w:outlineLvl w:val="9"/>
        <w:rPr>
          <w:rFonts w:ascii="Garamond" w:hAnsi="Garamond"/>
          <w:sz w:val="22"/>
          <w:szCs w:val="22"/>
        </w:rPr>
      </w:pPr>
      <w:r w:rsidRPr="00D5333C">
        <w:rPr>
          <w:rFonts w:ascii="Garamond" w:hAnsi="Garamond"/>
          <w:sz w:val="22"/>
          <w:szCs w:val="22"/>
        </w:rPr>
        <w:t xml:space="preserve">At LMU, 1 credit hour is defined as a minimum of 3 hours of work per week for a 15-week semester. That means that a 4-unit class must average a minimum of 12 hours of work per week (including class time). </w:t>
      </w:r>
      <w:r w:rsidRPr="00D5333C">
        <w:rPr>
          <w:rFonts w:ascii="Garamond" w:hAnsi="Garamond"/>
          <w:sz w:val="22"/>
          <w:szCs w:val="22"/>
        </w:rPr>
        <w:lastRenderedPageBreak/>
        <w:t xml:space="preserve">Typically, this will mean one hour of classroom instruction and two hours of out of class student work each week per each unit of a course. This course meets twice a week for an hour and a half and expects a minimum of 12 hours of work per week for all class-related activities. </w:t>
      </w:r>
    </w:p>
    <w:p w:rsidR="00097550" w:rsidRPr="00D5333C" w:rsidRDefault="00097550" w:rsidP="00C54864">
      <w:pPr>
        <w:pStyle w:val="Body1"/>
        <w:outlineLvl w:val="9"/>
        <w:rPr>
          <w:rFonts w:ascii="Garamond" w:hAnsi="Garamond"/>
          <w:sz w:val="22"/>
          <w:szCs w:val="22"/>
        </w:rPr>
      </w:pPr>
    </w:p>
    <w:p w:rsidR="00D5333C" w:rsidRPr="00D5333C" w:rsidRDefault="00D5333C" w:rsidP="00C54864">
      <w:pPr>
        <w:pStyle w:val="Body1"/>
        <w:outlineLvl w:val="9"/>
        <w:rPr>
          <w:rFonts w:ascii="Garamond" w:hAnsi="Garamond"/>
          <w:sz w:val="22"/>
          <w:szCs w:val="22"/>
        </w:rPr>
      </w:pPr>
    </w:p>
    <w:p w:rsidR="00D5333C" w:rsidRPr="00D5333C" w:rsidRDefault="00D5333C" w:rsidP="00D5333C">
      <w:pPr>
        <w:outlineLvl w:val="0"/>
        <w:rPr>
          <w:rFonts w:ascii="Garamond" w:hAnsi="Garamond" w:cs="Times New Roman"/>
          <w:b/>
          <w:color w:val="000000" w:themeColor="text1"/>
          <w:sz w:val="22"/>
          <w:szCs w:val="22"/>
        </w:rPr>
      </w:pPr>
      <w:r w:rsidRPr="00D5333C">
        <w:rPr>
          <w:rFonts w:ascii="Garamond" w:hAnsi="Garamond" w:cs="Times New Roman"/>
          <w:b/>
          <w:color w:val="000000" w:themeColor="text1"/>
          <w:sz w:val="22"/>
          <w:szCs w:val="22"/>
        </w:rPr>
        <w:t>CLASSROOM POLICIES:</w:t>
      </w:r>
    </w:p>
    <w:p w:rsidR="00D5333C" w:rsidRPr="00D5333C" w:rsidRDefault="00D5333C" w:rsidP="00D5333C">
      <w:pPr>
        <w:rPr>
          <w:rFonts w:ascii="Garamond" w:hAnsi="Garamond" w:cs="Times New Roman"/>
          <w:color w:val="000000" w:themeColor="text1"/>
          <w:sz w:val="22"/>
          <w:szCs w:val="22"/>
        </w:rPr>
      </w:pPr>
    </w:p>
    <w:p w:rsidR="00D5333C" w:rsidRPr="00D5333C" w:rsidRDefault="00D5333C" w:rsidP="00D5333C">
      <w:pPr>
        <w:outlineLvl w:val="1"/>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 xml:space="preserve">ZOOM USE: </w:t>
      </w:r>
    </w:p>
    <w:p w:rsidR="00D5333C" w:rsidRPr="00D5333C" w:rsidRDefault="00D5333C" w:rsidP="00D5333C">
      <w:pPr>
        <w:rPr>
          <w:rFonts w:ascii="Garamond" w:hAnsi="Garamond" w:cs="Times New Roman"/>
          <w:color w:val="000000" w:themeColor="text1"/>
          <w:sz w:val="22"/>
          <w:szCs w:val="22"/>
        </w:rPr>
      </w:pPr>
    </w:p>
    <w:p w:rsidR="00D5333C" w:rsidRPr="00D5333C" w:rsidRDefault="00D5333C" w:rsidP="00D5333C">
      <w:pPr>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As explained in more detail below, there are two ways that you can participate in this course. If you decide to participate synchronously, your camera must be turned on</w:t>
      </w:r>
      <w:r>
        <w:rPr>
          <w:rFonts w:ascii="Garamond" w:hAnsi="Garamond" w:cs="Times New Roman"/>
          <w:color w:val="000000" w:themeColor="text1"/>
          <w:sz w:val="22"/>
          <w:szCs w:val="22"/>
        </w:rPr>
        <w:t xml:space="preserve"> and you should be clearly present</w:t>
      </w:r>
      <w:r w:rsidRPr="00D5333C">
        <w:rPr>
          <w:rFonts w:ascii="Garamond" w:hAnsi="Garamond" w:cs="Times New Roman"/>
          <w:color w:val="000000" w:themeColor="text1"/>
          <w:sz w:val="22"/>
          <w:szCs w:val="22"/>
        </w:rPr>
        <w:t>.</w:t>
      </w:r>
      <w:r>
        <w:rPr>
          <w:rFonts w:ascii="Garamond" w:hAnsi="Garamond" w:cs="Times New Roman"/>
          <w:color w:val="000000" w:themeColor="text1"/>
          <w:sz w:val="22"/>
          <w:szCs w:val="22"/>
        </w:rPr>
        <w:t xml:space="preserve"> Please treat our Zoom sessions as you would a class session (no talking to people, answering the phone, etc.). Your microphone should be muted when you are not speaking in case of background noise. Please do not use the chat function for questions, as it is distracting. </w:t>
      </w:r>
    </w:p>
    <w:p w:rsidR="00D5333C" w:rsidRPr="00D5333C" w:rsidRDefault="00D5333C" w:rsidP="00D5333C">
      <w:pPr>
        <w:rPr>
          <w:rFonts w:ascii="Garamond" w:hAnsi="Garamond" w:cs="Times New Roman"/>
          <w:color w:val="000000" w:themeColor="text1"/>
          <w:sz w:val="22"/>
          <w:szCs w:val="22"/>
        </w:rPr>
      </w:pPr>
    </w:p>
    <w:p w:rsidR="00D5333C" w:rsidRPr="00D5333C" w:rsidRDefault="00D5333C" w:rsidP="00D5333C">
      <w:pPr>
        <w:outlineLvl w:val="1"/>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ATTENDANCE AND PARTICIPATION:</w:t>
      </w:r>
    </w:p>
    <w:p w:rsidR="00D5333C" w:rsidRPr="00D5333C" w:rsidRDefault="00D5333C" w:rsidP="00D5333C">
      <w:pPr>
        <w:rPr>
          <w:rFonts w:ascii="Garamond" w:hAnsi="Garamond" w:cs="Times New Roman"/>
          <w:color w:val="000000" w:themeColor="text1"/>
          <w:sz w:val="22"/>
          <w:szCs w:val="22"/>
        </w:rPr>
      </w:pPr>
    </w:p>
    <w:p w:rsidR="00276720" w:rsidRDefault="00D5333C" w:rsidP="00276720">
      <w:pPr>
        <w:rPr>
          <w:rFonts w:ascii="Garamond" w:hAnsi="Garamond" w:cs="Times New Roman"/>
          <w:color w:val="000000" w:themeColor="text1"/>
          <w:sz w:val="22"/>
          <w:szCs w:val="22"/>
        </w:rPr>
      </w:pPr>
      <w:r w:rsidRPr="00276720">
        <w:rPr>
          <w:rFonts w:ascii="Garamond" w:hAnsi="Garamond" w:cs="Times New Roman"/>
          <w:color w:val="000000" w:themeColor="text1"/>
          <w:sz w:val="22"/>
          <w:szCs w:val="22"/>
        </w:rPr>
        <w:t>Attendance is mandatory in this class</w:t>
      </w:r>
      <w:r w:rsidR="00097550" w:rsidRPr="00276720">
        <w:rPr>
          <w:rFonts w:ascii="Garamond" w:hAnsi="Garamond" w:cs="Times New Roman"/>
          <w:color w:val="000000" w:themeColor="text1"/>
          <w:sz w:val="22"/>
          <w:szCs w:val="22"/>
        </w:rPr>
        <w:t>. However, attendance is not sufficient for success in this class, nor is it the same as participation. Participatio</w:t>
      </w:r>
      <w:r w:rsidR="00E56E1B" w:rsidRPr="00276720">
        <w:rPr>
          <w:rFonts w:ascii="Garamond" w:hAnsi="Garamond" w:cs="Times New Roman"/>
          <w:color w:val="000000" w:themeColor="text1"/>
          <w:sz w:val="22"/>
          <w:szCs w:val="22"/>
        </w:rPr>
        <w:t xml:space="preserve">n consists of addressing questions on the material, asking substantive questions about the material, and responding to your classmates’ comments and questions. </w:t>
      </w:r>
    </w:p>
    <w:p w:rsidR="00276720" w:rsidRDefault="00276720" w:rsidP="00276720">
      <w:pPr>
        <w:rPr>
          <w:rFonts w:ascii="Garamond" w:hAnsi="Garamond" w:cs="Times New Roman"/>
          <w:color w:val="000000" w:themeColor="text1"/>
          <w:sz w:val="22"/>
          <w:szCs w:val="22"/>
        </w:rPr>
      </w:pPr>
    </w:p>
    <w:p w:rsidR="00276720" w:rsidRPr="00276720" w:rsidRDefault="00276720" w:rsidP="00276720">
      <w:pPr>
        <w:rPr>
          <w:rFonts w:ascii="Garamond" w:hAnsi="Garamond" w:cs="Times New Roman"/>
          <w:color w:val="000000" w:themeColor="text1"/>
          <w:sz w:val="22"/>
          <w:szCs w:val="22"/>
        </w:rPr>
      </w:pPr>
      <w:r>
        <w:rPr>
          <w:rFonts w:ascii="Garamond" w:hAnsi="Garamond" w:cs="Times New Roman"/>
          <w:color w:val="000000" w:themeColor="text1"/>
          <w:sz w:val="22"/>
          <w:szCs w:val="22"/>
        </w:rPr>
        <w:t>The course is synchronous, which</w:t>
      </w:r>
      <w:r w:rsidRPr="00276720">
        <w:rPr>
          <w:rFonts w:ascii="Garamond" w:hAnsi="Garamond" w:cs="Times New Roman"/>
          <w:color w:val="000000" w:themeColor="text1"/>
          <w:sz w:val="22"/>
          <w:szCs w:val="22"/>
        </w:rPr>
        <w:t xml:space="preserve"> means that you will be jo</w:t>
      </w:r>
      <w:r>
        <w:rPr>
          <w:rFonts w:ascii="Garamond" w:hAnsi="Garamond" w:cs="Times New Roman"/>
          <w:color w:val="000000" w:themeColor="text1"/>
          <w:sz w:val="22"/>
          <w:szCs w:val="22"/>
        </w:rPr>
        <w:t>ining the Zoom link posted at the top of the syllabus</w:t>
      </w:r>
      <w:r w:rsidRPr="00276720">
        <w:rPr>
          <w:rFonts w:ascii="Garamond" w:hAnsi="Garamond" w:cs="Times New Roman"/>
          <w:color w:val="000000" w:themeColor="text1"/>
          <w:sz w:val="22"/>
          <w:szCs w:val="22"/>
        </w:rPr>
        <w:t xml:space="preserve"> during our regular class meeting time. You will be following lecture and participating in discussions on the assigned texts in real time. Questions and comments on the texts and their context count as participation, so do not feel as though you need to know everything! Nobody does, and this is why we are all here.</w:t>
      </w:r>
    </w:p>
    <w:p w:rsidR="00276720" w:rsidRDefault="00276720" w:rsidP="00D5333C">
      <w:pPr>
        <w:rPr>
          <w:rFonts w:ascii="Garamond" w:hAnsi="Garamond" w:cs="Times New Roman"/>
          <w:color w:val="000000" w:themeColor="text1"/>
          <w:sz w:val="22"/>
          <w:szCs w:val="22"/>
        </w:rPr>
      </w:pPr>
    </w:p>
    <w:p w:rsidR="00D5333C" w:rsidRPr="00D5333C" w:rsidRDefault="00276720" w:rsidP="00D5333C">
      <w:pPr>
        <w:rPr>
          <w:rFonts w:ascii="Garamond" w:hAnsi="Garamond" w:cs="Times New Roman"/>
          <w:color w:val="000000" w:themeColor="text1"/>
          <w:sz w:val="22"/>
          <w:szCs w:val="22"/>
        </w:rPr>
      </w:pPr>
      <w:r>
        <w:rPr>
          <w:rFonts w:ascii="Garamond" w:hAnsi="Garamond" w:cs="Times New Roman"/>
          <w:color w:val="000000" w:themeColor="text1"/>
          <w:sz w:val="22"/>
          <w:szCs w:val="22"/>
        </w:rPr>
        <w:t>If you are studying outside of the United States and the time zone you are in prevents you from</w:t>
      </w:r>
      <w:r w:rsidR="00097550">
        <w:rPr>
          <w:rFonts w:ascii="Garamond" w:hAnsi="Garamond" w:cs="Times New Roman"/>
          <w:color w:val="000000" w:themeColor="text1"/>
          <w:sz w:val="22"/>
          <w:szCs w:val="22"/>
        </w:rPr>
        <w:t xml:space="preserve"> meeting synchronously</w:t>
      </w:r>
      <w:r>
        <w:rPr>
          <w:rFonts w:ascii="Garamond" w:hAnsi="Garamond" w:cs="Times New Roman"/>
          <w:color w:val="000000" w:themeColor="text1"/>
          <w:sz w:val="22"/>
          <w:szCs w:val="22"/>
        </w:rPr>
        <w:t xml:space="preserve">, please let me know. </w:t>
      </w:r>
    </w:p>
    <w:p w:rsidR="00D5333C" w:rsidRPr="00D5333C" w:rsidRDefault="00D5333C" w:rsidP="00D5333C">
      <w:pPr>
        <w:rPr>
          <w:rFonts w:ascii="Garamond" w:hAnsi="Garamond" w:cs="Times New Roman"/>
          <w:color w:val="000000" w:themeColor="text1"/>
          <w:sz w:val="22"/>
          <w:szCs w:val="22"/>
        </w:rPr>
      </w:pPr>
    </w:p>
    <w:p w:rsidR="00D5333C" w:rsidRPr="00D5333C" w:rsidRDefault="00D5333C" w:rsidP="00D5333C">
      <w:pPr>
        <w:outlineLvl w:val="1"/>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LATE ASSIGNMENTS:</w:t>
      </w:r>
    </w:p>
    <w:p w:rsidR="00D5333C" w:rsidRPr="00D5333C" w:rsidRDefault="00D5333C" w:rsidP="00D5333C">
      <w:pPr>
        <w:rPr>
          <w:rFonts w:ascii="Garamond" w:hAnsi="Garamond" w:cs="Times New Roman"/>
          <w:color w:val="000000" w:themeColor="text1"/>
          <w:sz w:val="22"/>
          <w:szCs w:val="22"/>
        </w:rPr>
      </w:pPr>
    </w:p>
    <w:p w:rsidR="00D5333C" w:rsidRPr="00D5333C" w:rsidRDefault="00D5333C" w:rsidP="00D5333C">
      <w:pPr>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 xml:space="preserve">Assignments received after </w:t>
      </w:r>
      <w:r w:rsidR="009A098E">
        <w:rPr>
          <w:rFonts w:ascii="Garamond" w:hAnsi="Garamond" w:cs="Times New Roman"/>
          <w:color w:val="000000" w:themeColor="text1"/>
          <w:sz w:val="22"/>
          <w:szCs w:val="22"/>
        </w:rPr>
        <w:t xml:space="preserve">the beginning of </w:t>
      </w:r>
      <w:r w:rsidRPr="00D5333C">
        <w:rPr>
          <w:rFonts w:ascii="Garamond" w:hAnsi="Garamond" w:cs="Times New Roman"/>
          <w:color w:val="000000" w:themeColor="text1"/>
          <w:sz w:val="22"/>
          <w:szCs w:val="22"/>
        </w:rPr>
        <w:t>class time will be lowered 1/3 of a grade each 24-hour period that you do not turn them in.</w:t>
      </w:r>
      <w:r w:rsidR="009A098E">
        <w:rPr>
          <w:rFonts w:ascii="Garamond" w:hAnsi="Garamond" w:cs="Times New Roman"/>
          <w:color w:val="000000" w:themeColor="text1"/>
          <w:sz w:val="22"/>
          <w:szCs w:val="22"/>
        </w:rPr>
        <w:t xml:space="preserve"> (i.e. a proposal submitted on Tuesday, 2 pm counts as 1 24-hour period late). </w:t>
      </w:r>
      <w:r w:rsidRPr="00D5333C">
        <w:rPr>
          <w:rFonts w:ascii="Garamond" w:hAnsi="Garamond" w:cs="Times New Roman"/>
          <w:color w:val="000000" w:themeColor="text1"/>
          <w:sz w:val="22"/>
          <w:szCs w:val="22"/>
        </w:rPr>
        <w:t xml:space="preserve"> After a week, they will no longer be accepted</w:t>
      </w:r>
      <w:r w:rsidR="009A098E">
        <w:rPr>
          <w:rFonts w:ascii="Garamond" w:hAnsi="Garamond" w:cs="Times New Roman"/>
          <w:color w:val="000000" w:themeColor="text1"/>
          <w:sz w:val="22"/>
          <w:szCs w:val="22"/>
        </w:rPr>
        <w:t xml:space="preserve"> at all</w:t>
      </w:r>
      <w:r w:rsidRPr="00D5333C">
        <w:rPr>
          <w:rFonts w:ascii="Garamond" w:hAnsi="Garamond" w:cs="Times New Roman"/>
          <w:color w:val="000000" w:themeColor="text1"/>
          <w:sz w:val="22"/>
          <w:szCs w:val="22"/>
        </w:rPr>
        <w:t xml:space="preserve">. </w:t>
      </w:r>
    </w:p>
    <w:p w:rsidR="00D5333C" w:rsidRPr="00D5333C" w:rsidRDefault="00D5333C" w:rsidP="00D5333C">
      <w:pPr>
        <w:rPr>
          <w:rFonts w:ascii="Garamond" w:hAnsi="Garamond" w:cs="Times New Roman"/>
          <w:color w:val="000000" w:themeColor="text1"/>
          <w:sz w:val="22"/>
          <w:szCs w:val="22"/>
        </w:rPr>
      </w:pPr>
    </w:p>
    <w:p w:rsidR="00D5333C" w:rsidRDefault="00D5333C" w:rsidP="00D5333C">
      <w:pPr>
        <w:rPr>
          <w:rFonts w:ascii="Garamond" w:hAnsi="Garamond" w:cs="Times New Roman"/>
          <w:color w:val="000000" w:themeColor="text1"/>
          <w:sz w:val="22"/>
          <w:szCs w:val="22"/>
        </w:rPr>
      </w:pPr>
      <w:r w:rsidRPr="00D5333C">
        <w:rPr>
          <w:rFonts w:ascii="Garamond" w:hAnsi="Garamond" w:cs="Times New Roman"/>
          <w:color w:val="000000" w:themeColor="text1"/>
          <w:sz w:val="22"/>
          <w:szCs w:val="22"/>
        </w:rPr>
        <w:t xml:space="preserve">If you require special accommodations, please see the “Special Accommodations” subsection </w:t>
      </w:r>
      <w:r w:rsidR="00B5594C">
        <w:rPr>
          <w:rFonts w:ascii="Garamond" w:hAnsi="Garamond" w:cs="Times New Roman"/>
          <w:color w:val="000000" w:themeColor="text1"/>
          <w:sz w:val="22"/>
          <w:szCs w:val="22"/>
        </w:rPr>
        <w:t xml:space="preserve">under “University Policies” below </w:t>
      </w:r>
      <w:r w:rsidRPr="00D5333C">
        <w:rPr>
          <w:rFonts w:ascii="Garamond" w:hAnsi="Garamond" w:cs="Times New Roman"/>
          <w:color w:val="000000" w:themeColor="text1"/>
          <w:sz w:val="22"/>
          <w:szCs w:val="22"/>
        </w:rPr>
        <w:t xml:space="preserve">and message me to make the necessary arrangements. </w:t>
      </w:r>
    </w:p>
    <w:p w:rsidR="00097550" w:rsidRPr="00D5333C" w:rsidRDefault="00097550" w:rsidP="00D5333C">
      <w:pPr>
        <w:rPr>
          <w:rFonts w:ascii="Garamond" w:hAnsi="Garamond" w:cs="Times New Roman"/>
          <w:color w:val="000000" w:themeColor="text1"/>
          <w:sz w:val="22"/>
          <w:szCs w:val="22"/>
        </w:rPr>
      </w:pPr>
    </w:p>
    <w:p w:rsidR="00D5333C" w:rsidRPr="00D5333C" w:rsidRDefault="00D5333C" w:rsidP="00D5333C">
      <w:pPr>
        <w:jc w:val="both"/>
        <w:rPr>
          <w:rFonts w:ascii="Garamond" w:hAnsi="Garamond" w:cs="Times New Roman"/>
          <w:color w:val="000000" w:themeColor="text1"/>
          <w:sz w:val="22"/>
          <w:szCs w:val="22"/>
        </w:rPr>
      </w:pPr>
    </w:p>
    <w:p w:rsidR="00D5333C" w:rsidRPr="00D5333C" w:rsidRDefault="00D5333C" w:rsidP="00D5333C">
      <w:pPr>
        <w:jc w:val="both"/>
        <w:outlineLvl w:val="0"/>
        <w:rPr>
          <w:rFonts w:ascii="Garamond" w:hAnsi="Garamond" w:cs="Times New Roman"/>
          <w:b/>
          <w:color w:val="000000" w:themeColor="text1"/>
          <w:sz w:val="22"/>
          <w:szCs w:val="22"/>
        </w:rPr>
      </w:pPr>
      <w:r w:rsidRPr="00D5333C">
        <w:rPr>
          <w:rFonts w:ascii="Garamond" w:hAnsi="Garamond" w:cs="Times New Roman"/>
          <w:b/>
          <w:color w:val="000000" w:themeColor="text1"/>
          <w:sz w:val="22"/>
          <w:szCs w:val="22"/>
        </w:rPr>
        <w:t>UNIVERSITY POLICIES:</w:t>
      </w:r>
    </w:p>
    <w:p w:rsidR="009A098E" w:rsidRDefault="009A098E" w:rsidP="00C97D86">
      <w:pPr>
        <w:jc w:val="both"/>
        <w:rPr>
          <w:rFonts w:ascii="Garamond" w:eastAsia="MS Mincho" w:hAnsi="Garamond" w:cs="Times New Roman"/>
          <w:sz w:val="22"/>
          <w:szCs w:val="22"/>
        </w:rPr>
      </w:pPr>
    </w:p>
    <w:p w:rsidR="00D5333C" w:rsidRPr="00D5333C" w:rsidRDefault="00D5333C" w:rsidP="00D5333C">
      <w:pPr>
        <w:jc w:val="both"/>
        <w:outlineLvl w:val="1"/>
        <w:rPr>
          <w:rFonts w:ascii="Garamond" w:eastAsia="MS Mincho" w:hAnsi="Garamond" w:cs="Times New Roman"/>
          <w:sz w:val="22"/>
          <w:szCs w:val="22"/>
        </w:rPr>
      </w:pPr>
      <w:r w:rsidRPr="00D5333C">
        <w:rPr>
          <w:rFonts w:ascii="Garamond" w:eastAsia="MS Mincho" w:hAnsi="Garamond" w:cs="Times New Roman"/>
          <w:sz w:val="22"/>
          <w:szCs w:val="22"/>
        </w:rPr>
        <w:t>ACADEMIC HONESTY AND PLAGIARISM:</w:t>
      </w:r>
    </w:p>
    <w:p w:rsidR="00D5333C" w:rsidRPr="00D5333C" w:rsidRDefault="00D5333C" w:rsidP="00D5333C">
      <w:pPr>
        <w:jc w:val="both"/>
        <w:rPr>
          <w:rFonts w:ascii="Garamond" w:eastAsia="MS Mincho" w:hAnsi="Garamond" w:cs="Times New Roman"/>
          <w:sz w:val="22"/>
          <w:szCs w:val="22"/>
        </w:rPr>
      </w:pPr>
      <w:r w:rsidRPr="00D5333C">
        <w:rPr>
          <w:rFonts w:ascii="Garamond" w:eastAsia="MS Mincho" w:hAnsi="Garamond" w:cs="Times New Roman"/>
          <w:sz w:val="22"/>
          <w:szCs w:val="22"/>
        </w:rPr>
        <w:t xml:space="preserve">Academic dishonesty will be treated as an extremely serious matter, with serious consequences that can range from receiving no credit for assignments to failing the class to expulsion.  It is never permissible to turn in any work that has been copied from another student or copied from a source (including Internet sources) without properly acknowledging the source. It is your responsibility to make sure that your work meets the standard of academic honesty set forth in the “LMU Honor Code and Process” </w:t>
      </w:r>
    </w:p>
    <w:p w:rsidR="00D5333C" w:rsidRPr="00D5333C" w:rsidRDefault="00D5333C" w:rsidP="00D5333C">
      <w:pPr>
        <w:jc w:val="both"/>
        <w:rPr>
          <w:rFonts w:ascii="Garamond" w:eastAsia="MS Mincho" w:hAnsi="Garamond" w:cs="Times New Roman"/>
          <w:sz w:val="22"/>
          <w:szCs w:val="22"/>
        </w:rPr>
      </w:pPr>
      <w:r w:rsidRPr="00D5333C">
        <w:rPr>
          <w:rFonts w:ascii="Garamond" w:eastAsia="MS Mincho" w:hAnsi="Garamond" w:cs="Times New Roman"/>
          <w:sz w:val="22"/>
          <w:szCs w:val="22"/>
        </w:rPr>
        <w:t xml:space="preserve">See </w:t>
      </w:r>
      <w:hyperlink r:id="rId5" w:history="1">
        <w:r w:rsidRPr="00D5333C">
          <w:rPr>
            <w:rStyle w:val="Hyperlink"/>
            <w:rFonts w:ascii="Garamond" w:hAnsi="Garamond" w:cs="Times New Roman"/>
            <w:bCs/>
            <w:iCs/>
            <w:sz w:val="22"/>
            <w:szCs w:val="22"/>
          </w:rPr>
          <w:t>http://www.lmu.edu/about/services/registrar/Bulletin/Bulletins_in_PDF_Format.htm</w:t>
        </w:r>
      </w:hyperlink>
      <w:r w:rsidRPr="00D5333C">
        <w:rPr>
          <w:rFonts w:ascii="Garamond" w:eastAsia="MS Mincho" w:hAnsi="Garamond" w:cs="Times New Roman"/>
          <w:sz w:val="22"/>
          <w:szCs w:val="22"/>
        </w:rPr>
        <w:t>.</w:t>
      </w:r>
    </w:p>
    <w:p w:rsidR="00D5333C" w:rsidRPr="00D5333C" w:rsidRDefault="00D5333C" w:rsidP="00D5333C">
      <w:pPr>
        <w:rPr>
          <w:rFonts w:ascii="Garamond" w:eastAsia="Arial Unicode MS" w:hAnsi="Garamond" w:cs="Times New Roman"/>
          <w:color w:val="000000"/>
          <w:sz w:val="22"/>
          <w:szCs w:val="22"/>
          <w:u w:color="000000"/>
        </w:rPr>
      </w:pPr>
      <w:r w:rsidRPr="00D5333C">
        <w:rPr>
          <w:rFonts w:ascii="Garamond" w:eastAsia="Arial Unicode MS" w:hAnsi="Garamond" w:cs="Times New Roman"/>
          <w:color w:val="000000"/>
          <w:sz w:val="22"/>
          <w:szCs w:val="22"/>
          <w:u w:color="000000"/>
        </w:rPr>
        <w:t xml:space="preserve">If you have any doubts about quoting your sources correctly or if you do not know whether something is plagiarism, you can consult any Writer’s Manual (available online as well) or talk to me. </w:t>
      </w:r>
    </w:p>
    <w:p w:rsidR="00D5333C" w:rsidRPr="00D5333C" w:rsidRDefault="00D5333C" w:rsidP="00D5333C">
      <w:pPr>
        <w:rPr>
          <w:rFonts w:ascii="Garamond" w:hAnsi="Garamond" w:cs="Times New Roman"/>
          <w:color w:val="000000" w:themeColor="text1"/>
          <w:sz w:val="22"/>
          <w:szCs w:val="22"/>
          <w:u w:val="single"/>
        </w:rPr>
      </w:pPr>
    </w:p>
    <w:p w:rsidR="00D5333C" w:rsidRPr="00D5333C" w:rsidRDefault="00D5333C" w:rsidP="00D5333C">
      <w:pPr>
        <w:pStyle w:val="Body1"/>
        <w:outlineLvl w:val="1"/>
        <w:rPr>
          <w:rFonts w:ascii="Garamond" w:hAnsi="Garamond"/>
          <w:sz w:val="22"/>
          <w:szCs w:val="22"/>
        </w:rPr>
      </w:pPr>
      <w:r w:rsidRPr="00D5333C">
        <w:rPr>
          <w:rFonts w:ascii="Garamond" w:hAnsi="Garamond"/>
          <w:sz w:val="22"/>
          <w:szCs w:val="22"/>
        </w:rPr>
        <w:lastRenderedPageBreak/>
        <w:t xml:space="preserve">EXPECTATIONS FOR CLASSROOM BEHAVIOR: </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9"/>
        <w:rPr>
          <w:rFonts w:ascii="Garamond" w:hAnsi="Garamond"/>
          <w:b/>
          <w:sz w:val="22"/>
          <w:szCs w:val="22"/>
        </w:rPr>
      </w:pPr>
      <w:r w:rsidRPr="00D5333C">
        <w:rPr>
          <w:rFonts w:ascii="Garamond" w:eastAsia="MS Mincho" w:hAnsi="Garamond"/>
          <w:sz w:val="22"/>
          <w:szCs w:val="22"/>
        </w:rPr>
        <w:t xml:space="preserve">As an LMU Lion, by the </w:t>
      </w:r>
      <w:r w:rsidRPr="00D5333C">
        <w:rPr>
          <w:rFonts w:ascii="Garamond" w:eastAsia="MS Mincho" w:hAnsi="Garamond"/>
          <w:i/>
          <w:sz w:val="22"/>
          <w:szCs w:val="22"/>
        </w:rPr>
        <w:t>Lion’s Code</w:t>
      </w:r>
      <w:r w:rsidRPr="00D5333C">
        <w:rPr>
          <w:rFonts w:ascii="Garamond" w:eastAsia="MS Mincho" w:hAnsi="Garamond"/>
          <w:sz w:val="22"/>
          <w:szCs w:val="22"/>
        </w:rPr>
        <w:t>, you are pledged to join the discourse of the academy with honesty of voice and integrity of scholarship and to show respect for staff, professors, and other students.</w:t>
      </w:r>
      <w:r w:rsidRPr="00D5333C">
        <w:rPr>
          <w:rFonts w:ascii="Garamond" w:hAnsi="Garamond"/>
          <w:b/>
          <w:sz w:val="22"/>
          <w:szCs w:val="22"/>
        </w:rPr>
        <w:t xml:space="preserve"> </w:t>
      </w:r>
      <w:r w:rsidRPr="00D5333C">
        <w:rPr>
          <w:rFonts w:ascii="Garamond" w:hAnsi="Garamond"/>
          <w:sz w:val="22"/>
          <w:szCs w:val="22"/>
        </w:rPr>
        <w:t xml:space="preserve">Behavior appropriate for the success of the class is expected at all times. Please, be in class on time. Do not disturb / disrupt other students' learning experience by coming to class late or leaving early, walking in and out, not having your textbook with you, using electronic devices, etc. Be courteous during discussions. Please, use common sense as to what behavior is appropriate and expected. If in doubt, ask me or refer to </w:t>
      </w:r>
      <w:r w:rsidRPr="00D5333C">
        <w:rPr>
          <w:rFonts w:ascii="Garamond" w:eastAsia="MS Mincho" w:hAnsi="Garamond"/>
          <w:sz w:val="22"/>
          <w:szCs w:val="22"/>
        </w:rPr>
        <w:t xml:space="preserve">the LMU </w:t>
      </w:r>
      <w:hyperlink r:id="rId6" w:history="1">
        <w:r w:rsidRPr="00D5333C">
          <w:rPr>
            <w:rStyle w:val="Hyperlink"/>
            <w:rFonts w:ascii="Garamond" w:eastAsia="MS Mincho" w:hAnsi="Garamond"/>
            <w:i/>
            <w:sz w:val="22"/>
            <w:szCs w:val="22"/>
          </w:rPr>
          <w:t>Community Standards</w:t>
        </w:r>
      </w:hyperlink>
      <w:r w:rsidRPr="00D5333C">
        <w:rPr>
          <w:rFonts w:ascii="Garamond" w:eastAsia="MS Mincho" w:hAnsi="Garamond"/>
          <w:sz w:val="22"/>
          <w:szCs w:val="22"/>
        </w:rPr>
        <w:t xml:space="preserve"> (see Student Conduct Code, Section IV. D.). </w:t>
      </w:r>
    </w:p>
    <w:p w:rsidR="00D5333C" w:rsidRPr="00D5333C" w:rsidRDefault="00D5333C" w:rsidP="00D5333C">
      <w:pPr>
        <w:pStyle w:val="BodyText"/>
        <w:tabs>
          <w:tab w:val="left" w:pos="4770"/>
        </w:tabs>
        <w:spacing w:before="120" w:after="0"/>
        <w:rPr>
          <w:rFonts w:ascii="Garamond" w:hAnsi="Garamond"/>
          <w:color w:val="000000"/>
          <w:sz w:val="22"/>
          <w:szCs w:val="22"/>
          <w:lang w:val="en-US"/>
        </w:rPr>
      </w:pPr>
    </w:p>
    <w:p w:rsidR="00D5333C" w:rsidRPr="00D5333C" w:rsidRDefault="00D5333C" w:rsidP="00D5333C">
      <w:pPr>
        <w:pStyle w:val="BodyText"/>
        <w:tabs>
          <w:tab w:val="left" w:pos="4770"/>
        </w:tabs>
        <w:spacing w:before="120" w:after="0"/>
        <w:jc w:val="both"/>
        <w:outlineLvl w:val="1"/>
        <w:rPr>
          <w:rFonts w:ascii="Garamond" w:hAnsi="Garamond"/>
          <w:color w:val="000000"/>
          <w:sz w:val="22"/>
          <w:szCs w:val="22"/>
        </w:rPr>
      </w:pPr>
      <w:r w:rsidRPr="00D5333C">
        <w:rPr>
          <w:rFonts w:ascii="Garamond" w:hAnsi="Garamond"/>
          <w:color w:val="000000"/>
          <w:sz w:val="22"/>
          <w:szCs w:val="22"/>
        </w:rPr>
        <w:t>S</w:t>
      </w:r>
      <w:r w:rsidRPr="00D5333C">
        <w:rPr>
          <w:rFonts w:ascii="Garamond" w:hAnsi="Garamond"/>
          <w:color w:val="000000"/>
          <w:sz w:val="22"/>
          <w:szCs w:val="22"/>
          <w:lang w:val="en-US"/>
        </w:rPr>
        <w:t xml:space="preserve">PECIAL </w:t>
      </w:r>
      <w:r w:rsidRPr="00D5333C">
        <w:rPr>
          <w:rFonts w:ascii="Garamond" w:hAnsi="Garamond"/>
          <w:color w:val="000000"/>
          <w:sz w:val="22"/>
          <w:szCs w:val="22"/>
        </w:rPr>
        <w:t xml:space="preserve">ACCOMMODATIONS: </w:t>
      </w:r>
    </w:p>
    <w:p w:rsidR="00D5333C" w:rsidRPr="00D5333C" w:rsidRDefault="00D5333C" w:rsidP="00D5333C">
      <w:pPr>
        <w:pStyle w:val="BodyText"/>
        <w:tabs>
          <w:tab w:val="left" w:pos="4770"/>
        </w:tabs>
        <w:spacing w:before="120" w:after="0"/>
        <w:jc w:val="both"/>
        <w:rPr>
          <w:rFonts w:ascii="Garamond" w:hAnsi="Garamond"/>
          <w:color w:val="000000"/>
          <w:sz w:val="22"/>
          <w:szCs w:val="22"/>
        </w:rPr>
      </w:pPr>
      <w:r w:rsidRPr="00D5333C">
        <w:rPr>
          <w:rFonts w:ascii="Garamond" w:hAnsi="Garamond"/>
          <w:color w:val="000000"/>
          <w:sz w:val="22"/>
          <w:szCs w:val="22"/>
        </w:rPr>
        <w:t>Students with special needs who require reasonable modifications, special assistance, or accommodations in this course should promptly direct their request to the Disability Support Services (DSS) Office. Any student who currently has a documented disability (ADHD, Autism Spectrum Disorder, Learning, Physical, or Psychiatric) needing academic accommodations should contact the DSS Office (</w:t>
      </w:r>
      <w:proofErr w:type="spellStart"/>
      <w:r w:rsidRPr="00D5333C">
        <w:rPr>
          <w:rFonts w:ascii="Garamond" w:hAnsi="Garamond"/>
          <w:color w:val="000000"/>
          <w:sz w:val="22"/>
          <w:szCs w:val="22"/>
        </w:rPr>
        <w:t>Daum</w:t>
      </w:r>
      <w:proofErr w:type="spellEnd"/>
      <w:r w:rsidRPr="00D5333C">
        <w:rPr>
          <w:rFonts w:ascii="Garamond" w:hAnsi="Garamond"/>
          <w:color w:val="000000"/>
          <w:sz w:val="22"/>
          <w:szCs w:val="22"/>
        </w:rPr>
        <w:t xml:space="preserve"> Hall 2</w:t>
      </w:r>
      <w:r w:rsidRPr="00D5333C">
        <w:rPr>
          <w:rFonts w:ascii="Garamond" w:hAnsi="Garamond"/>
          <w:color w:val="000000"/>
          <w:sz w:val="22"/>
          <w:szCs w:val="22"/>
          <w:vertAlign w:val="superscript"/>
        </w:rPr>
        <w:t>nd</w:t>
      </w:r>
      <w:r w:rsidRPr="00D5333C">
        <w:rPr>
          <w:rFonts w:ascii="Garamond" w:hAnsi="Garamond"/>
          <w:color w:val="000000"/>
          <w:sz w:val="22"/>
          <w:szCs w:val="22"/>
        </w:rPr>
        <w:t xml:space="preserve"> floor, 310-338-4216) as early in the semester as possible. All discussions will remain confidential. Please visit </w:t>
      </w:r>
      <w:hyperlink r:id="rId7" w:history="1">
        <w:r w:rsidRPr="00D5333C">
          <w:rPr>
            <w:rStyle w:val="Hyperlink"/>
            <w:rFonts w:ascii="Garamond" w:hAnsi="Garamond"/>
            <w:color w:val="0F76CF"/>
            <w:sz w:val="22"/>
            <w:szCs w:val="22"/>
          </w:rPr>
          <w:t>www.lmu.edu/dss</w:t>
        </w:r>
      </w:hyperlink>
      <w:r w:rsidRPr="00D5333C">
        <w:rPr>
          <w:rFonts w:ascii="Garamond" w:hAnsi="Garamond"/>
          <w:color w:val="000000"/>
          <w:sz w:val="22"/>
          <w:szCs w:val="22"/>
        </w:rPr>
        <w:t xml:space="preserve"> for additional information.</w:t>
      </w:r>
    </w:p>
    <w:p w:rsidR="00D5333C" w:rsidRPr="00D5333C" w:rsidRDefault="00D5333C" w:rsidP="00D5333C">
      <w:pPr>
        <w:spacing w:before="120"/>
        <w:rPr>
          <w:rFonts w:ascii="Garamond" w:hAnsi="Garamond" w:cs="Times New Roman"/>
          <w:b/>
          <w:bCs/>
          <w:sz w:val="22"/>
          <w:szCs w:val="22"/>
        </w:rPr>
      </w:pPr>
    </w:p>
    <w:p w:rsidR="00D5333C" w:rsidRPr="00D5333C" w:rsidRDefault="00D5333C" w:rsidP="00D5333C">
      <w:pPr>
        <w:spacing w:before="120"/>
        <w:outlineLvl w:val="1"/>
        <w:rPr>
          <w:rFonts w:ascii="Garamond" w:hAnsi="Garamond" w:cs="Times New Roman"/>
          <w:sz w:val="22"/>
          <w:szCs w:val="22"/>
        </w:rPr>
      </w:pPr>
      <w:r w:rsidRPr="00D5333C">
        <w:rPr>
          <w:rFonts w:ascii="Garamond" w:hAnsi="Garamond" w:cs="Times New Roman"/>
          <w:bCs/>
          <w:sz w:val="22"/>
          <w:szCs w:val="22"/>
        </w:rPr>
        <w:t>EMERGENCY PREPAREDNESS:</w:t>
      </w:r>
      <w:r w:rsidRPr="00D5333C">
        <w:rPr>
          <w:rFonts w:ascii="Garamond" w:hAnsi="Garamond" w:cs="Times New Roman"/>
          <w:sz w:val="22"/>
          <w:szCs w:val="22"/>
        </w:rPr>
        <w:t xml:space="preserve"> </w:t>
      </w:r>
    </w:p>
    <w:p w:rsidR="00D5333C" w:rsidRPr="00D5333C" w:rsidRDefault="00D5333C" w:rsidP="00D5333C">
      <w:pPr>
        <w:spacing w:before="120"/>
        <w:rPr>
          <w:rFonts w:ascii="Garamond" w:hAnsi="Garamond" w:cs="Times New Roman"/>
          <w:sz w:val="22"/>
          <w:szCs w:val="22"/>
        </w:rPr>
      </w:pPr>
      <w:r w:rsidRPr="00D5333C">
        <w:rPr>
          <w:rFonts w:ascii="Garamond" w:hAnsi="Garamond" w:cs="Times New Roman"/>
          <w:sz w:val="22"/>
          <w:szCs w:val="22"/>
        </w:rPr>
        <w:t xml:space="preserve">To report an emergency or suspicious activity, contact the LMU Department of Public Safety by phone (x222 or 310-338-2893) or at the nearest emergency call box.  In the event of an evacuation, follow the evacuation signage throughout the building to the designated safe refuge area where you will receive further instruction from Public Safety or a Building Captain.  For more safety information and preparedness tips, visit </w:t>
      </w:r>
      <w:hyperlink r:id="rId8" w:history="1">
        <w:r w:rsidRPr="00D5333C">
          <w:rPr>
            <w:rStyle w:val="Hyperlink"/>
            <w:rFonts w:ascii="Garamond" w:hAnsi="Garamond" w:cs="Times New Roman"/>
            <w:sz w:val="22"/>
            <w:szCs w:val="22"/>
          </w:rPr>
          <w:t>http://www.lmu.edu/emergency</w:t>
        </w:r>
      </w:hyperlink>
      <w:r w:rsidRPr="00D5333C">
        <w:rPr>
          <w:rFonts w:ascii="Garamond" w:hAnsi="Garamond" w:cs="Times New Roman"/>
          <w:sz w:val="22"/>
          <w:szCs w:val="22"/>
        </w:rPr>
        <w:t xml:space="preserve">. </w:t>
      </w:r>
    </w:p>
    <w:p w:rsidR="00D5333C" w:rsidRPr="00D5333C" w:rsidRDefault="00D5333C" w:rsidP="00D5333C">
      <w:pPr>
        <w:spacing w:before="120"/>
        <w:rPr>
          <w:rFonts w:ascii="Garamond" w:hAnsi="Garamond" w:cs="Times New Roman"/>
          <w:sz w:val="22"/>
          <w:szCs w:val="22"/>
        </w:rPr>
      </w:pPr>
    </w:p>
    <w:p w:rsidR="00D5333C" w:rsidRPr="00D5333C" w:rsidRDefault="00D5333C" w:rsidP="00D5333C">
      <w:pPr>
        <w:spacing w:before="120"/>
        <w:outlineLvl w:val="1"/>
        <w:rPr>
          <w:rFonts w:ascii="Garamond" w:hAnsi="Garamond"/>
          <w:sz w:val="22"/>
          <w:szCs w:val="22"/>
        </w:rPr>
      </w:pPr>
      <w:r w:rsidRPr="00D5333C">
        <w:rPr>
          <w:rFonts w:ascii="Garamond" w:hAnsi="Garamond"/>
          <w:sz w:val="22"/>
          <w:szCs w:val="22"/>
        </w:rPr>
        <w:t xml:space="preserve">REPORTING REQUIREMENTS OF SEXUAL OR INTERPERSONAL MISCONDUCT: </w:t>
      </w:r>
    </w:p>
    <w:p w:rsidR="00D5333C" w:rsidRPr="00D5333C" w:rsidRDefault="00D5333C" w:rsidP="00D5333C">
      <w:pPr>
        <w:spacing w:before="120"/>
        <w:rPr>
          <w:rFonts w:ascii="Garamond" w:hAnsi="Garamond"/>
          <w:sz w:val="22"/>
          <w:szCs w:val="22"/>
        </w:rPr>
      </w:pPr>
      <w:r w:rsidRPr="00D5333C">
        <w:rPr>
          <w:rFonts w:ascii="Garamond" w:hAnsi="Garamond"/>
          <w:sz w:val="22"/>
          <w:szCs w:val="22"/>
        </w:rPr>
        <w:t>Faculty are required to report any case of suspected sexual or interpersonal misconduct and cannot protect student confidentiality. For information about confidential counseling on campus and for general information about consensual relationships, sexual harassment, and sexual assault, please see the LMU Cares website: http://studentaffairs.lmu.edu/lmucares/.</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1"/>
        <w:rPr>
          <w:rFonts w:ascii="Garamond" w:hAnsi="Garamond"/>
          <w:sz w:val="22"/>
          <w:szCs w:val="22"/>
        </w:rPr>
      </w:pPr>
      <w:r w:rsidRPr="00D5333C">
        <w:rPr>
          <w:rFonts w:ascii="Garamond" w:hAnsi="Garamond"/>
          <w:sz w:val="22"/>
          <w:szCs w:val="22"/>
        </w:rPr>
        <w:t>ACADEMIC EXCELLENCE AT LMU AND OVERALL ASSESSMENT:</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9"/>
        <w:rPr>
          <w:rFonts w:ascii="Garamond" w:hAnsi="Garamond"/>
          <w:sz w:val="22"/>
          <w:szCs w:val="22"/>
        </w:rPr>
      </w:pPr>
      <w:r w:rsidRPr="00D5333C">
        <w:rPr>
          <w:rFonts w:ascii="Garamond" w:hAnsi="Garamond"/>
          <w:sz w:val="22"/>
          <w:szCs w:val="22"/>
        </w:rPr>
        <w:t>In keeping with the larger context of LMU’s mission about academic excellence, the encouragement of lifelong learning, the education of the whole person, and the promotion of faith and justice, critical thinking, academic and moral reflection as well as articulate expression are at the core of this class. Students are expected to be careful, critical readers, engaged learners. They are expected to write and speak with precision and clarity about important issues such as ethics and social justice.</w:t>
      </w:r>
    </w:p>
    <w:p w:rsidR="00D5333C" w:rsidRPr="00D5333C" w:rsidRDefault="00D5333C" w:rsidP="00D5333C">
      <w:pPr>
        <w:pStyle w:val="Body1"/>
        <w:outlineLvl w:val="9"/>
        <w:rPr>
          <w:rFonts w:ascii="Garamond" w:hAnsi="Garamond"/>
          <w:sz w:val="22"/>
          <w:szCs w:val="22"/>
        </w:rPr>
      </w:pPr>
      <w:r w:rsidRPr="00D5333C">
        <w:rPr>
          <w:rFonts w:ascii="Garamond" w:hAnsi="Garamond"/>
          <w:sz w:val="22"/>
          <w:szCs w:val="22"/>
        </w:rPr>
        <w:t>Students are expected to assimilate class presentations on complex topics such as the academic, literary, and cultural discourse, control primary texts (i.e., read carefully and understand the content), raise their own questions that reflect critical engagement with the class overall.</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1"/>
        <w:rPr>
          <w:rFonts w:ascii="Garamond" w:hAnsi="Garamond"/>
          <w:sz w:val="22"/>
          <w:szCs w:val="22"/>
        </w:rPr>
      </w:pPr>
      <w:r w:rsidRPr="00D5333C">
        <w:rPr>
          <w:rFonts w:ascii="Garamond" w:hAnsi="Garamond"/>
          <w:sz w:val="22"/>
          <w:szCs w:val="22"/>
        </w:rPr>
        <w:t>TENTATIVE NATURE OF THE SYLLABUS:</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9"/>
        <w:rPr>
          <w:rFonts w:ascii="Garamond" w:hAnsi="Garamond"/>
          <w:sz w:val="22"/>
          <w:szCs w:val="22"/>
        </w:rPr>
      </w:pPr>
      <w:r w:rsidRPr="00D5333C">
        <w:rPr>
          <w:rFonts w:ascii="Garamond" w:hAnsi="Garamond"/>
          <w:sz w:val="22"/>
          <w:szCs w:val="22"/>
        </w:rPr>
        <w:t>If necessary, this syllabus and its contents are subject to revision; students are responsible for any changes or modifications announced in class</w:t>
      </w:r>
      <w:r w:rsidR="00FB013B">
        <w:rPr>
          <w:rFonts w:ascii="Garamond" w:hAnsi="Garamond"/>
          <w:sz w:val="22"/>
          <w:szCs w:val="22"/>
        </w:rPr>
        <w:t xml:space="preserve"> or on </w:t>
      </w:r>
      <w:proofErr w:type="spellStart"/>
      <w:r w:rsidR="00FB013B">
        <w:rPr>
          <w:rFonts w:ascii="Garamond" w:hAnsi="Garamond"/>
          <w:sz w:val="22"/>
          <w:szCs w:val="22"/>
        </w:rPr>
        <w:t>Brightspace</w:t>
      </w:r>
      <w:proofErr w:type="spellEnd"/>
      <w:r w:rsidRPr="00D5333C">
        <w:rPr>
          <w:rFonts w:ascii="Garamond" w:hAnsi="Garamond"/>
          <w:sz w:val="22"/>
          <w:szCs w:val="22"/>
        </w:rPr>
        <w:t xml:space="preserve"> or posted on LMU's course management system </w:t>
      </w:r>
      <w:proofErr w:type="spellStart"/>
      <w:r w:rsidRPr="00D5333C">
        <w:rPr>
          <w:rFonts w:ascii="Garamond" w:hAnsi="Garamond"/>
          <w:sz w:val="22"/>
          <w:szCs w:val="22"/>
        </w:rPr>
        <w:t>MYLMUConnect</w:t>
      </w:r>
      <w:proofErr w:type="spellEnd"/>
      <w:r w:rsidRPr="00D5333C">
        <w:rPr>
          <w:rFonts w:ascii="Garamond" w:hAnsi="Garamond"/>
          <w:sz w:val="22"/>
          <w:szCs w:val="22"/>
        </w:rPr>
        <w:t>.</w:t>
      </w:r>
    </w:p>
    <w:p w:rsidR="00D5333C" w:rsidRPr="00D5333C" w:rsidRDefault="00D5333C" w:rsidP="00D5333C">
      <w:pPr>
        <w:pStyle w:val="Body1"/>
        <w:outlineLvl w:val="9"/>
        <w:rPr>
          <w:rFonts w:ascii="Garamond" w:hAnsi="Garamond"/>
          <w:sz w:val="22"/>
          <w:szCs w:val="22"/>
        </w:rPr>
      </w:pPr>
    </w:p>
    <w:p w:rsidR="00D5333C" w:rsidRPr="00D5333C" w:rsidRDefault="00D5333C" w:rsidP="00D5333C">
      <w:pPr>
        <w:pStyle w:val="Body1"/>
        <w:outlineLvl w:val="1"/>
        <w:rPr>
          <w:rFonts w:ascii="Garamond" w:hAnsi="Garamond"/>
          <w:sz w:val="22"/>
          <w:szCs w:val="22"/>
        </w:rPr>
      </w:pPr>
      <w:r w:rsidRPr="00D5333C">
        <w:rPr>
          <w:rFonts w:ascii="Garamond" w:hAnsi="Garamond"/>
          <w:sz w:val="22"/>
          <w:szCs w:val="22"/>
        </w:rPr>
        <w:lastRenderedPageBreak/>
        <w:t>GRADING STANDARDS:</w:t>
      </w:r>
    </w:p>
    <w:p w:rsidR="00D5333C" w:rsidRPr="00D5333C" w:rsidRDefault="00D5333C" w:rsidP="00D5333C">
      <w:pPr>
        <w:pStyle w:val="Body1"/>
        <w:outlineLvl w:val="9"/>
        <w:rPr>
          <w:rFonts w:ascii="Garamond" w:hAnsi="Garamond"/>
          <w:b/>
          <w:i/>
          <w:sz w:val="22"/>
          <w:szCs w:val="22"/>
        </w:rPr>
      </w:pPr>
    </w:p>
    <w:p w:rsidR="00D5333C" w:rsidRPr="00D5333C" w:rsidRDefault="00D5333C" w:rsidP="00D5333C">
      <w:pPr>
        <w:pStyle w:val="Body1"/>
        <w:outlineLvl w:val="9"/>
        <w:rPr>
          <w:rFonts w:ascii="Garamond" w:hAnsi="Garamond"/>
          <w:i/>
          <w:sz w:val="22"/>
          <w:szCs w:val="22"/>
        </w:rPr>
      </w:pPr>
      <w:r w:rsidRPr="00D5333C">
        <w:rPr>
          <w:rFonts w:ascii="Garamond" w:hAnsi="Garamond"/>
          <w:i/>
          <w:sz w:val="22"/>
          <w:szCs w:val="22"/>
        </w:rPr>
        <w:t xml:space="preserve">A </w:t>
      </w:r>
      <w:r w:rsidRPr="00D5333C">
        <w:rPr>
          <w:rFonts w:ascii="Garamond" w:hAnsi="Garamond"/>
          <w:i/>
          <w:sz w:val="22"/>
          <w:szCs w:val="22"/>
        </w:rPr>
        <w:tab/>
        <w:t>Outstanding</w:t>
      </w:r>
    </w:p>
    <w:p w:rsidR="00D5333C" w:rsidRPr="00D5333C" w:rsidRDefault="00D5333C" w:rsidP="00D5333C">
      <w:pPr>
        <w:pStyle w:val="Body1"/>
        <w:ind w:firstLine="720"/>
        <w:outlineLvl w:val="9"/>
        <w:rPr>
          <w:rFonts w:ascii="Garamond" w:hAnsi="Garamond"/>
          <w:i/>
          <w:sz w:val="22"/>
          <w:szCs w:val="22"/>
        </w:rPr>
      </w:pPr>
      <w:r w:rsidRPr="00D5333C">
        <w:rPr>
          <w:rFonts w:ascii="Garamond" w:hAnsi="Garamond"/>
          <w:i/>
          <w:sz w:val="22"/>
          <w:szCs w:val="22"/>
        </w:rPr>
        <w:t>Student has exceeded expectations and achieved mastery of the subject</w:t>
      </w:r>
    </w:p>
    <w:p w:rsidR="00D5333C" w:rsidRPr="00D5333C" w:rsidRDefault="00D5333C" w:rsidP="00D5333C">
      <w:pPr>
        <w:pStyle w:val="Body1"/>
        <w:numPr>
          <w:ilvl w:val="0"/>
          <w:numId w:val="6"/>
        </w:numPr>
        <w:tabs>
          <w:tab w:val="num" w:pos="720"/>
        </w:tabs>
        <w:ind w:left="720"/>
        <w:outlineLvl w:val="9"/>
        <w:rPr>
          <w:rFonts w:ascii="Garamond" w:hAnsi="Garamond"/>
          <w:sz w:val="22"/>
          <w:szCs w:val="22"/>
        </w:rPr>
      </w:pPr>
      <w:r w:rsidRPr="00D5333C">
        <w:rPr>
          <w:rFonts w:ascii="Garamond" w:hAnsi="Garamond"/>
          <w:sz w:val="22"/>
          <w:szCs w:val="22"/>
        </w:rPr>
        <w:t>Participation: The student consistently makes important and creative contributions to the learning environment of the seminar. Questions and comments demonstrate that the student has thoroughly prepared the assigned material and is familiar with the issues involved. Questions help move the discussion forward. The student offers insightful comments that engage the rest of the class as well.</w:t>
      </w:r>
    </w:p>
    <w:p w:rsidR="00D5333C" w:rsidRPr="00D5333C" w:rsidRDefault="00D5333C" w:rsidP="00D5333C">
      <w:pPr>
        <w:pStyle w:val="Body1"/>
        <w:numPr>
          <w:ilvl w:val="0"/>
          <w:numId w:val="6"/>
        </w:numPr>
        <w:tabs>
          <w:tab w:val="num" w:pos="720"/>
        </w:tabs>
        <w:ind w:left="720"/>
        <w:outlineLvl w:val="9"/>
        <w:rPr>
          <w:rFonts w:ascii="Garamond" w:hAnsi="Garamond"/>
          <w:sz w:val="22"/>
          <w:szCs w:val="22"/>
        </w:rPr>
      </w:pPr>
      <w:r w:rsidRPr="00D5333C">
        <w:rPr>
          <w:rFonts w:ascii="Garamond" w:hAnsi="Garamond"/>
          <w:sz w:val="22"/>
          <w:szCs w:val="22"/>
        </w:rPr>
        <w:t>Writing: The student has achieved mastery of the topic of the assignment. In the case where s/he chooses their own topic, it shows deep reflection and originality of thought. The writing is well organized in structure, shows clear grasp of the concepts involved and a superior ability to articulate ideas and reflections. Research is thorough and well documented. Writing itself shows mastery of style. Language is varied in pattern, sophisticated in vocabulary and complex in structure and thought. There are no spelling or punctuation errors and it is thoroughly edited and proofread.</w:t>
      </w:r>
    </w:p>
    <w:p w:rsidR="00822197" w:rsidRDefault="00822197" w:rsidP="00D5333C">
      <w:pPr>
        <w:pStyle w:val="Body1"/>
        <w:outlineLvl w:val="9"/>
        <w:rPr>
          <w:rFonts w:ascii="Garamond" w:hAnsi="Garamond"/>
          <w:i/>
          <w:sz w:val="22"/>
          <w:szCs w:val="22"/>
        </w:rPr>
      </w:pPr>
    </w:p>
    <w:p w:rsidR="00D5333C" w:rsidRPr="00D5333C" w:rsidRDefault="00D5333C" w:rsidP="00D5333C">
      <w:pPr>
        <w:pStyle w:val="Body1"/>
        <w:outlineLvl w:val="9"/>
        <w:rPr>
          <w:rFonts w:ascii="Garamond" w:hAnsi="Garamond"/>
          <w:i/>
          <w:sz w:val="22"/>
          <w:szCs w:val="22"/>
        </w:rPr>
      </w:pPr>
      <w:r w:rsidRPr="00D5333C">
        <w:rPr>
          <w:rFonts w:ascii="Garamond" w:hAnsi="Garamond"/>
          <w:i/>
          <w:sz w:val="22"/>
          <w:szCs w:val="22"/>
        </w:rPr>
        <w:t>B</w:t>
      </w:r>
      <w:r w:rsidRPr="00D5333C">
        <w:rPr>
          <w:rFonts w:ascii="Garamond" w:hAnsi="Garamond"/>
          <w:i/>
          <w:sz w:val="22"/>
          <w:szCs w:val="22"/>
        </w:rPr>
        <w:tab/>
        <w:t>Good</w:t>
      </w:r>
    </w:p>
    <w:p w:rsidR="00D5333C" w:rsidRPr="00D5333C" w:rsidRDefault="00D5333C" w:rsidP="00D5333C">
      <w:pPr>
        <w:pStyle w:val="Body1"/>
        <w:ind w:firstLine="720"/>
        <w:outlineLvl w:val="9"/>
        <w:rPr>
          <w:rFonts w:ascii="Garamond" w:hAnsi="Garamond"/>
          <w:i/>
          <w:sz w:val="22"/>
          <w:szCs w:val="22"/>
        </w:rPr>
      </w:pPr>
      <w:r w:rsidRPr="00D5333C">
        <w:rPr>
          <w:rFonts w:ascii="Garamond" w:hAnsi="Garamond"/>
          <w:i/>
          <w:sz w:val="22"/>
          <w:szCs w:val="22"/>
        </w:rPr>
        <w:t>Student has met all expectations and accomplished above average work</w:t>
      </w:r>
    </w:p>
    <w:p w:rsidR="00D5333C" w:rsidRPr="00D5333C" w:rsidRDefault="00D5333C" w:rsidP="00D5333C">
      <w:pPr>
        <w:pStyle w:val="Body1"/>
        <w:numPr>
          <w:ilvl w:val="0"/>
          <w:numId w:val="7"/>
        </w:numPr>
        <w:tabs>
          <w:tab w:val="num" w:pos="720"/>
        </w:tabs>
        <w:outlineLvl w:val="9"/>
        <w:rPr>
          <w:rFonts w:ascii="Garamond" w:hAnsi="Garamond"/>
          <w:sz w:val="22"/>
          <w:szCs w:val="22"/>
        </w:rPr>
      </w:pPr>
      <w:r w:rsidRPr="00D5333C">
        <w:rPr>
          <w:rFonts w:ascii="Garamond" w:hAnsi="Garamond"/>
          <w:sz w:val="22"/>
          <w:szCs w:val="22"/>
        </w:rPr>
        <w:t>Participation: The student actively contributes to the learning environment of the class. Comments demonstrate that s/he is familiar with the assigned material. Questions seek information or clarification alone.</w:t>
      </w:r>
    </w:p>
    <w:p w:rsidR="00D5333C" w:rsidRPr="00D5333C" w:rsidRDefault="00D5333C" w:rsidP="00D5333C">
      <w:pPr>
        <w:pStyle w:val="Body1"/>
        <w:numPr>
          <w:ilvl w:val="0"/>
          <w:numId w:val="7"/>
        </w:numPr>
        <w:tabs>
          <w:tab w:val="num" w:pos="720"/>
        </w:tabs>
        <w:outlineLvl w:val="9"/>
        <w:rPr>
          <w:rFonts w:ascii="Garamond" w:hAnsi="Garamond"/>
          <w:sz w:val="22"/>
          <w:szCs w:val="22"/>
        </w:rPr>
      </w:pPr>
      <w:r w:rsidRPr="00D5333C">
        <w:rPr>
          <w:rFonts w:ascii="Garamond" w:hAnsi="Garamond"/>
          <w:sz w:val="22"/>
          <w:szCs w:val="22"/>
        </w:rPr>
        <w:t>Writing: The student demonstrates a clear understanding of the topic/subject matter. Work is generally organized in an effective way and the writing is competent. Research is good and documented. There are no spelling or punctuation errors and it is edited and proofread.</w:t>
      </w:r>
    </w:p>
    <w:p w:rsidR="00822197" w:rsidRDefault="00822197" w:rsidP="00D5333C">
      <w:pPr>
        <w:pStyle w:val="Body1"/>
        <w:outlineLvl w:val="9"/>
        <w:rPr>
          <w:rFonts w:ascii="Garamond" w:hAnsi="Garamond"/>
          <w:i/>
          <w:sz w:val="22"/>
          <w:szCs w:val="22"/>
        </w:rPr>
      </w:pPr>
    </w:p>
    <w:p w:rsidR="00D5333C" w:rsidRPr="00D5333C" w:rsidRDefault="00D5333C" w:rsidP="00D5333C">
      <w:pPr>
        <w:pStyle w:val="Body1"/>
        <w:outlineLvl w:val="9"/>
        <w:rPr>
          <w:rFonts w:ascii="Garamond" w:hAnsi="Garamond"/>
          <w:i/>
          <w:sz w:val="22"/>
          <w:szCs w:val="22"/>
        </w:rPr>
      </w:pPr>
      <w:r w:rsidRPr="00D5333C">
        <w:rPr>
          <w:rFonts w:ascii="Garamond" w:hAnsi="Garamond"/>
          <w:i/>
          <w:sz w:val="22"/>
          <w:szCs w:val="22"/>
        </w:rPr>
        <w:t>C</w:t>
      </w:r>
      <w:r w:rsidRPr="00D5333C">
        <w:rPr>
          <w:rFonts w:ascii="Garamond" w:hAnsi="Garamond"/>
          <w:i/>
          <w:sz w:val="22"/>
          <w:szCs w:val="22"/>
        </w:rPr>
        <w:tab/>
        <w:t>Satisfactory</w:t>
      </w:r>
    </w:p>
    <w:p w:rsidR="00D5333C" w:rsidRPr="00D5333C" w:rsidRDefault="00D5333C" w:rsidP="00D5333C">
      <w:pPr>
        <w:pStyle w:val="Body1"/>
        <w:ind w:left="720"/>
        <w:outlineLvl w:val="9"/>
        <w:rPr>
          <w:rFonts w:ascii="Garamond" w:hAnsi="Garamond"/>
          <w:i/>
          <w:sz w:val="22"/>
          <w:szCs w:val="22"/>
        </w:rPr>
      </w:pPr>
      <w:r w:rsidRPr="00D5333C">
        <w:rPr>
          <w:rFonts w:ascii="Garamond" w:hAnsi="Garamond"/>
          <w:i/>
          <w:sz w:val="22"/>
          <w:szCs w:val="22"/>
        </w:rPr>
        <w:t>Student has met most expectations and demonstrated a general comprehension of the subject</w:t>
      </w:r>
    </w:p>
    <w:p w:rsidR="00D5333C" w:rsidRPr="00D5333C" w:rsidRDefault="00D5333C" w:rsidP="00D5333C">
      <w:pPr>
        <w:pStyle w:val="Body1"/>
        <w:numPr>
          <w:ilvl w:val="0"/>
          <w:numId w:val="8"/>
        </w:numPr>
        <w:tabs>
          <w:tab w:val="num" w:pos="720"/>
        </w:tabs>
        <w:outlineLvl w:val="9"/>
        <w:rPr>
          <w:rFonts w:ascii="Garamond" w:hAnsi="Garamond"/>
          <w:sz w:val="22"/>
          <w:szCs w:val="22"/>
        </w:rPr>
      </w:pPr>
      <w:r w:rsidRPr="00D5333C">
        <w:rPr>
          <w:rFonts w:ascii="Garamond" w:hAnsi="Garamond"/>
          <w:sz w:val="22"/>
          <w:szCs w:val="22"/>
        </w:rPr>
        <w:t>Participation: The student volunteers occasional comments in class discussions but is primarily a passive listener. The student contributes to small groups discussions. Comments do not show reflection on the texts and ideas discussed.</w:t>
      </w:r>
    </w:p>
    <w:p w:rsidR="00D5333C" w:rsidRPr="00D5333C" w:rsidRDefault="00D5333C" w:rsidP="00D5333C">
      <w:pPr>
        <w:pStyle w:val="Body1"/>
        <w:numPr>
          <w:ilvl w:val="0"/>
          <w:numId w:val="8"/>
        </w:numPr>
        <w:tabs>
          <w:tab w:val="num" w:pos="720"/>
        </w:tabs>
        <w:outlineLvl w:val="9"/>
        <w:rPr>
          <w:rFonts w:ascii="Garamond" w:hAnsi="Garamond"/>
          <w:sz w:val="22"/>
          <w:szCs w:val="22"/>
        </w:rPr>
      </w:pPr>
      <w:r w:rsidRPr="00D5333C">
        <w:rPr>
          <w:rFonts w:ascii="Garamond" w:hAnsi="Garamond"/>
          <w:sz w:val="22"/>
          <w:szCs w:val="22"/>
        </w:rPr>
        <w:t>Writing: The student demonstrates only a general understanding of the topic/subject matter. Work shows some evidence of initial research. Errors in grammar, spelling, and punctuation are present. Writing needs to be improved by better organization of ideas, more nuanced thought and expression, more thorough uses of research sources, wider word choice, more complex sentence structure, overall editing and proofreading.</w:t>
      </w:r>
    </w:p>
    <w:p w:rsidR="00822197" w:rsidRDefault="00822197" w:rsidP="00D5333C">
      <w:pPr>
        <w:pStyle w:val="Body1"/>
        <w:outlineLvl w:val="9"/>
        <w:rPr>
          <w:rFonts w:ascii="Garamond" w:hAnsi="Garamond"/>
          <w:i/>
          <w:sz w:val="22"/>
          <w:szCs w:val="22"/>
        </w:rPr>
      </w:pPr>
    </w:p>
    <w:p w:rsidR="00D5333C" w:rsidRPr="00D5333C" w:rsidRDefault="00D5333C" w:rsidP="00D5333C">
      <w:pPr>
        <w:pStyle w:val="Body1"/>
        <w:outlineLvl w:val="9"/>
        <w:rPr>
          <w:rFonts w:ascii="Garamond" w:hAnsi="Garamond"/>
          <w:i/>
          <w:sz w:val="22"/>
          <w:szCs w:val="22"/>
        </w:rPr>
      </w:pPr>
      <w:r w:rsidRPr="00D5333C">
        <w:rPr>
          <w:rFonts w:ascii="Garamond" w:hAnsi="Garamond"/>
          <w:i/>
          <w:sz w:val="22"/>
          <w:szCs w:val="22"/>
        </w:rPr>
        <w:t xml:space="preserve">D </w:t>
      </w:r>
      <w:r w:rsidRPr="00D5333C">
        <w:rPr>
          <w:rFonts w:ascii="Garamond" w:hAnsi="Garamond"/>
          <w:i/>
          <w:sz w:val="22"/>
          <w:szCs w:val="22"/>
        </w:rPr>
        <w:tab/>
        <w:t>Poor /Pass</w:t>
      </w:r>
    </w:p>
    <w:p w:rsidR="00D5333C" w:rsidRPr="00D5333C" w:rsidRDefault="00D5333C" w:rsidP="00D5333C">
      <w:pPr>
        <w:pStyle w:val="Body1"/>
        <w:ind w:firstLine="720"/>
        <w:outlineLvl w:val="9"/>
        <w:rPr>
          <w:rFonts w:ascii="Garamond" w:hAnsi="Garamond"/>
          <w:i/>
          <w:sz w:val="22"/>
          <w:szCs w:val="22"/>
        </w:rPr>
      </w:pPr>
      <w:r w:rsidRPr="00D5333C">
        <w:rPr>
          <w:rFonts w:ascii="Garamond" w:hAnsi="Garamond"/>
          <w:i/>
          <w:sz w:val="22"/>
          <w:szCs w:val="22"/>
        </w:rPr>
        <w:t>Student has met few expectations and has not shown an understanding of the subject.</w:t>
      </w:r>
    </w:p>
    <w:p w:rsidR="00D5333C" w:rsidRPr="00D5333C" w:rsidRDefault="00D5333C" w:rsidP="00D5333C">
      <w:pPr>
        <w:pStyle w:val="Body1"/>
        <w:numPr>
          <w:ilvl w:val="0"/>
          <w:numId w:val="9"/>
        </w:numPr>
        <w:tabs>
          <w:tab w:val="num" w:pos="720"/>
        </w:tabs>
        <w:ind w:left="720" w:hanging="360"/>
        <w:outlineLvl w:val="9"/>
        <w:rPr>
          <w:rFonts w:ascii="Garamond" w:hAnsi="Garamond"/>
          <w:sz w:val="22"/>
          <w:szCs w:val="22"/>
        </w:rPr>
      </w:pPr>
      <w:r w:rsidRPr="00D5333C">
        <w:rPr>
          <w:rFonts w:ascii="Garamond" w:hAnsi="Garamond"/>
          <w:sz w:val="22"/>
          <w:szCs w:val="22"/>
        </w:rPr>
        <w:t>Participation: The student shows only minimal evidence of having studied the required material. The student makes no active contributions to discussions.</w:t>
      </w:r>
    </w:p>
    <w:p w:rsidR="00D5333C" w:rsidRPr="00D5333C" w:rsidRDefault="00D5333C" w:rsidP="00D5333C">
      <w:pPr>
        <w:pStyle w:val="Body1"/>
        <w:numPr>
          <w:ilvl w:val="0"/>
          <w:numId w:val="9"/>
        </w:numPr>
        <w:tabs>
          <w:tab w:val="num" w:pos="720"/>
        </w:tabs>
        <w:ind w:left="720" w:hanging="360"/>
        <w:outlineLvl w:val="9"/>
        <w:rPr>
          <w:rFonts w:ascii="Garamond" w:hAnsi="Garamond"/>
          <w:sz w:val="22"/>
          <w:szCs w:val="22"/>
        </w:rPr>
      </w:pPr>
      <w:r w:rsidRPr="00D5333C">
        <w:rPr>
          <w:rFonts w:ascii="Garamond" w:hAnsi="Garamond"/>
          <w:sz w:val="22"/>
          <w:szCs w:val="22"/>
        </w:rPr>
        <w:t>Writing: It shows poor organization of ideas. Work illustrates only minimal evidence of having read and studied the required material. There are significant errors in grammar, punctuation, and spelling. No editing or proofreading.</w:t>
      </w:r>
    </w:p>
    <w:p w:rsidR="00822197" w:rsidRDefault="00822197" w:rsidP="00D5333C">
      <w:pPr>
        <w:pStyle w:val="Body1"/>
        <w:ind w:left="720" w:hanging="720"/>
        <w:outlineLvl w:val="9"/>
        <w:rPr>
          <w:rFonts w:ascii="Garamond" w:hAnsi="Garamond"/>
          <w:i/>
          <w:sz w:val="22"/>
          <w:szCs w:val="22"/>
        </w:rPr>
      </w:pPr>
    </w:p>
    <w:p w:rsidR="00D5333C" w:rsidRPr="00D5333C" w:rsidRDefault="00D5333C" w:rsidP="00D5333C">
      <w:pPr>
        <w:pStyle w:val="Body1"/>
        <w:ind w:left="720" w:hanging="720"/>
        <w:outlineLvl w:val="9"/>
        <w:rPr>
          <w:rFonts w:ascii="Garamond" w:hAnsi="Garamond"/>
          <w:i/>
          <w:sz w:val="22"/>
          <w:szCs w:val="22"/>
        </w:rPr>
      </w:pPr>
      <w:r w:rsidRPr="00D5333C">
        <w:rPr>
          <w:rFonts w:ascii="Garamond" w:hAnsi="Garamond"/>
          <w:i/>
          <w:sz w:val="22"/>
          <w:szCs w:val="22"/>
        </w:rPr>
        <w:t xml:space="preserve">F </w:t>
      </w:r>
      <w:r w:rsidRPr="00D5333C">
        <w:rPr>
          <w:rFonts w:ascii="Garamond" w:hAnsi="Garamond"/>
          <w:i/>
          <w:sz w:val="22"/>
          <w:szCs w:val="22"/>
        </w:rPr>
        <w:tab/>
        <w:t xml:space="preserve">Failing    </w:t>
      </w:r>
    </w:p>
    <w:p w:rsidR="00D5333C" w:rsidRPr="004C395C" w:rsidRDefault="00D5333C" w:rsidP="00D5333C">
      <w:pPr>
        <w:pStyle w:val="Body1"/>
        <w:ind w:left="720"/>
        <w:outlineLvl w:val="9"/>
        <w:rPr>
          <w:rFonts w:ascii="Garamond" w:hAnsi="Garamond"/>
          <w:b/>
          <w:i/>
          <w:sz w:val="22"/>
          <w:szCs w:val="22"/>
        </w:rPr>
      </w:pPr>
      <w:r w:rsidRPr="004C395C">
        <w:rPr>
          <w:rFonts w:ascii="Garamond" w:hAnsi="Garamond"/>
          <w:i/>
          <w:sz w:val="22"/>
          <w:szCs w:val="22"/>
        </w:rPr>
        <w:t>Student has not met expectations and has shown little effort to understand and engage with the material.</w:t>
      </w:r>
    </w:p>
    <w:p w:rsidR="00D5333C" w:rsidRDefault="00D5333C" w:rsidP="00D5333C">
      <w:pPr>
        <w:rPr>
          <w:rFonts w:ascii="Garamond" w:hAnsi="Garamond" w:cs="Times New Roman"/>
          <w:sz w:val="22"/>
          <w:szCs w:val="22"/>
          <w:u w:val="single"/>
        </w:rPr>
      </w:pPr>
    </w:p>
    <w:p w:rsidR="00822197" w:rsidRPr="004C395C" w:rsidRDefault="00822197" w:rsidP="00D5333C">
      <w:pPr>
        <w:rPr>
          <w:rFonts w:ascii="Garamond" w:hAnsi="Garamond" w:cs="Times New Roman"/>
          <w:sz w:val="22"/>
          <w:szCs w:val="22"/>
          <w:u w:val="single"/>
        </w:rPr>
      </w:pPr>
    </w:p>
    <w:p w:rsidR="00D5333C" w:rsidRPr="004C395C" w:rsidRDefault="00D5333C" w:rsidP="00D5333C">
      <w:pPr>
        <w:outlineLvl w:val="0"/>
        <w:rPr>
          <w:rFonts w:ascii="Garamond" w:hAnsi="Garamond" w:cs="Times New Roman"/>
          <w:b/>
          <w:sz w:val="22"/>
          <w:szCs w:val="22"/>
        </w:rPr>
      </w:pPr>
      <w:r w:rsidRPr="004C395C">
        <w:rPr>
          <w:rFonts w:ascii="Garamond" w:hAnsi="Garamond" w:cs="Times New Roman"/>
          <w:b/>
          <w:sz w:val="22"/>
          <w:szCs w:val="22"/>
        </w:rPr>
        <w:t xml:space="preserve">CLASS SCHEDULE: </w:t>
      </w:r>
    </w:p>
    <w:p w:rsidR="00D5333C" w:rsidRPr="004C395C" w:rsidRDefault="00D5333C" w:rsidP="00C54864">
      <w:pPr>
        <w:pStyle w:val="Body1"/>
        <w:outlineLvl w:val="9"/>
        <w:rPr>
          <w:rFonts w:ascii="Garamond" w:hAnsi="Garamond"/>
          <w:sz w:val="22"/>
          <w:szCs w:val="22"/>
        </w:rPr>
      </w:pPr>
    </w:p>
    <w:p w:rsidR="00C16F07" w:rsidRDefault="006D1670" w:rsidP="00D564F8">
      <w:pPr>
        <w:outlineLvl w:val="1"/>
        <w:rPr>
          <w:rFonts w:ascii="Garamond" w:hAnsi="Garamond"/>
          <w:sz w:val="22"/>
          <w:szCs w:val="22"/>
        </w:rPr>
      </w:pPr>
      <w:r>
        <w:rPr>
          <w:rFonts w:ascii="Garamond" w:hAnsi="Garamond"/>
          <w:sz w:val="22"/>
          <w:szCs w:val="22"/>
        </w:rPr>
        <w:t>Week 1 (1/12, 1</w:t>
      </w:r>
      <w:r w:rsidR="004C395C">
        <w:rPr>
          <w:rFonts w:ascii="Garamond" w:hAnsi="Garamond"/>
          <w:sz w:val="22"/>
          <w:szCs w:val="22"/>
        </w:rPr>
        <w:t>/14) – Introduction, syllabus, expectations</w:t>
      </w:r>
    </w:p>
    <w:p w:rsidR="004C395C" w:rsidRDefault="004C395C">
      <w:pPr>
        <w:rPr>
          <w:rFonts w:ascii="Garamond" w:hAnsi="Garamond"/>
          <w:sz w:val="22"/>
          <w:szCs w:val="22"/>
        </w:rPr>
      </w:pPr>
    </w:p>
    <w:p w:rsidR="004C395C" w:rsidRDefault="00952622">
      <w:pPr>
        <w:rPr>
          <w:rFonts w:ascii="Garamond" w:hAnsi="Garamond"/>
          <w:sz w:val="22"/>
          <w:szCs w:val="22"/>
        </w:rPr>
      </w:pPr>
      <w:r>
        <w:rPr>
          <w:rFonts w:ascii="Garamond" w:hAnsi="Garamond"/>
          <w:sz w:val="22"/>
          <w:szCs w:val="22"/>
        </w:rPr>
        <w:t>Writing and research d</w:t>
      </w:r>
      <w:r w:rsidR="004C395C">
        <w:rPr>
          <w:rFonts w:ascii="Garamond" w:hAnsi="Garamond"/>
          <w:sz w:val="22"/>
          <w:szCs w:val="22"/>
        </w:rPr>
        <w:t>iscussion: How to find sources and useful repositories for secondary and primary sources</w:t>
      </w:r>
      <w:r>
        <w:rPr>
          <w:rFonts w:ascii="Garamond" w:hAnsi="Garamond"/>
          <w:sz w:val="22"/>
          <w:szCs w:val="22"/>
        </w:rPr>
        <w:t>; plagiarism</w:t>
      </w:r>
      <w:r w:rsidR="00906D0C">
        <w:rPr>
          <w:rFonts w:ascii="Garamond" w:hAnsi="Garamond"/>
          <w:sz w:val="22"/>
          <w:szCs w:val="22"/>
        </w:rPr>
        <w:t>;</w:t>
      </w:r>
      <w:r>
        <w:rPr>
          <w:rFonts w:ascii="Garamond" w:hAnsi="Garamond"/>
          <w:sz w:val="22"/>
          <w:szCs w:val="22"/>
        </w:rPr>
        <w:t xml:space="preserve"> </w:t>
      </w:r>
      <w:r w:rsidR="00906D0C">
        <w:rPr>
          <w:rFonts w:ascii="Garamond" w:hAnsi="Garamond"/>
          <w:sz w:val="22"/>
          <w:szCs w:val="22"/>
        </w:rPr>
        <w:t>how to form research questions; research as a parallel process</w:t>
      </w:r>
    </w:p>
    <w:p w:rsidR="00994F28" w:rsidRDefault="00994F28">
      <w:pPr>
        <w:rPr>
          <w:rFonts w:ascii="Garamond" w:hAnsi="Garamond"/>
          <w:sz w:val="22"/>
          <w:szCs w:val="22"/>
        </w:rPr>
      </w:pPr>
    </w:p>
    <w:p w:rsidR="00E01343" w:rsidRDefault="00E01343">
      <w:pPr>
        <w:rPr>
          <w:rFonts w:ascii="Garamond" w:hAnsi="Garamond"/>
          <w:sz w:val="22"/>
          <w:szCs w:val="22"/>
        </w:rPr>
      </w:pPr>
    </w:p>
    <w:p w:rsidR="00994F28" w:rsidRDefault="00C40C0E">
      <w:pPr>
        <w:rPr>
          <w:rFonts w:ascii="Garamond" w:hAnsi="Garamond"/>
          <w:sz w:val="22"/>
          <w:szCs w:val="22"/>
        </w:rPr>
      </w:pPr>
      <w:r>
        <w:rPr>
          <w:rFonts w:ascii="Garamond" w:hAnsi="Garamond"/>
          <w:sz w:val="22"/>
          <w:szCs w:val="22"/>
        </w:rPr>
        <w:t>Part I –</w:t>
      </w:r>
      <w:r w:rsidR="00F3536C">
        <w:rPr>
          <w:rFonts w:ascii="Garamond" w:hAnsi="Garamond"/>
          <w:sz w:val="22"/>
          <w:szCs w:val="22"/>
        </w:rPr>
        <w:t xml:space="preserve"> </w:t>
      </w:r>
      <w:r w:rsidR="00994F28">
        <w:rPr>
          <w:rFonts w:ascii="Garamond" w:hAnsi="Garamond"/>
          <w:sz w:val="22"/>
          <w:szCs w:val="22"/>
        </w:rPr>
        <w:t xml:space="preserve">Historical Connections: Refugees </w:t>
      </w:r>
      <w:r w:rsidR="008F1CFC">
        <w:rPr>
          <w:rFonts w:ascii="Garamond" w:hAnsi="Garamond"/>
          <w:sz w:val="22"/>
          <w:szCs w:val="22"/>
        </w:rPr>
        <w:t xml:space="preserve">and Migrants </w:t>
      </w:r>
      <w:r w:rsidR="00994F28">
        <w:rPr>
          <w:rFonts w:ascii="Garamond" w:hAnsi="Garamond"/>
          <w:sz w:val="22"/>
          <w:szCs w:val="22"/>
        </w:rPr>
        <w:t>in Europe in the 20</w:t>
      </w:r>
      <w:r w:rsidR="00994F28" w:rsidRPr="00994F28">
        <w:rPr>
          <w:rFonts w:ascii="Garamond" w:hAnsi="Garamond"/>
          <w:sz w:val="22"/>
          <w:szCs w:val="22"/>
          <w:vertAlign w:val="superscript"/>
        </w:rPr>
        <w:t>th</w:t>
      </w:r>
      <w:r w:rsidR="00994F28">
        <w:rPr>
          <w:rFonts w:ascii="Garamond" w:hAnsi="Garamond"/>
          <w:sz w:val="22"/>
          <w:szCs w:val="22"/>
        </w:rPr>
        <w:t xml:space="preserve"> Century</w:t>
      </w:r>
    </w:p>
    <w:p w:rsidR="004C395C" w:rsidRDefault="004C395C">
      <w:pPr>
        <w:rPr>
          <w:rFonts w:ascii="Garamond" w:hAnsi="Garamond"/>
          <w:sz w:val="22"/>
          <w:szCs w:val="22"/>
        </w:rPr>
      </w:pPr>
    </w:p>
    <w:p w:rsidR="00E01343" w:rsidRDefault="00E01343">
      <w:pPr>
        <w:rPr>
          <w:rFonts w:ascii="Garamond" w:hAnsi="Garamond"/>
          <w:sz w:val="22"/>
          <w:szCs w:val="22"/>
        </w:rPr>
      </w:pPr>
    </w:p>
    <w:p w:rsidR="004C395C" w:rsidRDefault="006D1670" w:rsidP="00D564F8">
      <w:pPr>
        <w:outlineLvl w:val="1"/>
        <w:rPr>
          <w:rFonts w:ascii="Garamond" w:hAnsi="Garamond"/>
          <w:sz w:val="22"/>
          <w:szCs w:val="22"/>
        </w:rPr>
      </w:pPr>
      <w:r>
        <w:rPr>
          <w:rFonts w:ascii="Garamond" w:hAnsi="Garamond"/>
          <w:sz w:val="22"/>
          <w:szCs w:val="22"/>
        </w:rPr>
        <w:t xml:space="preserve">Week 2 (1/19, 1/21) </w:t>
      </w:r>
      <w:r w:rsidR="00994F28">
        <w:rPr>
          <w:rFonts w:ascii="Garamond" w:hAnsi="Garamond"/>
          <w:sz w:val="22"/>
          <w:szCs w:val="22"/>
        </w:rPr>
        <w:t>–</w:t>
      </w:r>
      <w:r w:rsidR="00097550">
        <w:rPr>
          <w:rFonts w:ascii="Garamond" w:hAnsi="Garamond"/>
          <w:sz w:val="22"/>
          <w:szCs w:val="22"/>
        </w:rPr>
        <w:t xml:space="preserve"> </w:t>
      </w:r>
      <w:r w:rsidR="004D232B">
        <w:rPr>
          <w:rFonts w:ascii="Garamond" w:hAnsi="Garamond"/>
          <w:sz w:val="22"/>
          <w:szCs w:val="22"/>
        </w:rPr>
        <w:t>Prelude: The Eastern Question, the</w:t>
      </w:r>
      <w:r w:rsidR="00C25306">
        <w:rPr>
          <w:rFonts w:ascii="Garamond" w:hAnsi="Garamond"/>
          <w:sz w:val="22"/>
          <w:szCs w:val="22"/>
        </w:rPr>
        <w:t xml:space="preserve"> </w:t>
      </w:r>
      <w:proofErr w:type="spellStart"/>
      <w:r w:rsidR="004D232B">
        <w:rPr>
          <w:rFonts w:ascii="Garamond" w:hAnsi="Garamond"/>
          <w:sz w:val="22"/>
          <w:szCs w:val="22"/>
        </w:rPr>
        <w:t>Megali</w:t>
      </w:r>
      <w:proofErr w:type="spellEnd"/>
      <w:r w:rsidR="004D232B">
        <w:rPr>
          <w:rFonts w:ascii="Garamond" w:hAnsi="Garamond"/>
          <w:sz w:val="22"/>
          <w:szCs w:val="22"/>
        </w:rPr>
        <w:t xml:space="preserve"> Idea, and the Catastrophe</w:t>
      </w:r>
    </w:p>
    <w:p w:rsidR="00D564F8" w:rsidRDefault="00D564F8">
      <w:pPr>
        <w:rPr>
          <w:rFonts w:ascii="Garamond" w:hAnsi="Garamond"/>
          <w:sz w:val="22"/>
          <w:szCs w:val="22"/>
        </w:rPr>
      </w:pPr>
    </w:p>
    <w:p w:rsidR="00E01343" w:rsidRDefault="00E01343">
      <w:pPr>
        <w:rPr>
          <w:rFonts w:ascii="Garamond" w:hAnsi="Garamond"/>
          <w:sz w:val="22"/>
          <w:szCs w:val="22"/>
        </w:rPr>
      </w:pPr>
    </w:p>
    <w:p w:rsidR="006D1670" w:rsidRDefault="006D1670" w:rsidP="00D564F8">
      <w:pPr>
        <w:outlineLvl w:val="1"/>
        <w:rPr>
          <w:rFonts w:ascii="Garamond" w:hAnsi="Garamond"/>
          <w:sz w:val="22"/>
          <w:szCs w:val="22"/>
        </w:rPr>
      </w:pPr>
      <w:r>
        <w:rPr>
          <w:rFonts w:ascii="Garamond" w:hAnsi="Garamond"/>
          <w:sz w:val="22"/>
          <w:szCs w:val="22"/>
        </w:rPr>
        <w:t>Week</w:t>
      </w:r>
      <w:r w:rsidR="00C14B62">
        <w:rPr>
          <w:rFonts w:ascii="Garamond" w:hAnsi="Garamond"/>
          <w:sz w:val="22"/>
          <w:szCs w:val="22"/>
        </w:rPr>
        <w:t xml:space="preserve"> 3</w:t>
      </w:r>
      <w:r>
        <w:rPr>
          <w:rFonts w:ascii="Garamond" w:hAnsi="Garamond"/>
          <w:sz w:val="22"/>
          <w:szCs w:val="22"/>
        </w:rPr>
        <w:t xml:space="preserve"> (1/26, 1/28)</w:t>
      </w:r>
      <w:r w:rsidR="00994F28">
        <w:rPr>
          <w:rFonts w:ascii="Garamond" w:hAnsi="Garamond"/>
          <w:sz w:val="22"/>
          <w:szCs w:val="22"/>
        </w:rPr>
        <w:t xml:space="preserve"> – </w:t>
      </w:r>
      <w:r w:rsidR="000127C5">
        <w:rPr>
          <w:rFonts w:ascii="Garamond" w:hAnsi="Garamond"/>
          <w:sz w:val="22"/>
          <w:szCs w:val="22"/>
        </w:rPr>
        <w:t xml:space="preserve">Reading </w:t>
      </w:r>
      <w:r w:rsidR="002E42C0">
        <w:rPr>
          <w:rFonts w:ascii="Garamond" w:hAnsi="Garamond"/>
          <w:sz w:val="22"/>
          <w:szCs w:val="22"/>
        </w:rPr>
        <w:t xml:space="preserve">and writing </w:t>
      </w:r>
      <w:r w:rsidR="000127C5">
        <w:rPr>
          <w:rFonts w:ascii="Garamond" w:hAnsi="Garamond"/>
          <w:sz w:val="22"/>
          <w:szCs w:val="22"/>
        </w:rPr>
        <w:t>discussion</w:t>
      </w:r>
      <w:r w:rsidR="00952622">
        <w:rPr>
          <w:rFonts w:ascii="Garamond" w:hAnsi="Garamond"/>
          <w:sz w:val="22"/>
          <w:szCs w:val="22"/>
        </w:rPr>
        <w:t xml:space="preserve"> (</w:t>
      </w:r>
      <w:r w:rsidR="00906D0C">
        <w:rPr>
          <w:rFonts w:ascii="Garamond" w:hAnsi="Garamond"/>
          <w:sz w:val="22"/>
          <w:szCs w:val="22"/>
        </w:rPr>
        <w:t>the craft of writing an introduction; reading as the best way to become a better writer)</w:t>
      </w:r>
    </w:p>
    <w:p w:rsidR="000127C5" w:rsidRDefault="000127C5" w:rsidP="000127C5">
      <w:pPr>
        <w:rPr>
          <w:rFonts w:ascii="Garamond" w:hAnsi="Garamond"/>
          <w:sz w:val="22"/>
          <w:szCs w:val="22"/>
        </w:rPr>
      </w:pPr>
    </w:p>
    <w:p w:rsidR="000127C5" w:rsidRDefault="000127C5" w:rsidP="000127C5">
      <w:pPr>
        <w:rPr>
          <w:rFonts w:ascii="Garamond" w:hAnsi="Garamond"/>
          <w:sz w:val="22"/>
          <w:szCs w:val="22"/>
        </w:rPr>
      </w:pPr>
      <w:r>
        <w:rPr>
          <w:rFonts w:ascii="Garamond" w:hAnsi="Garamond"/>
          <w:sz w:val="22"/>
          <w:szCs w:val="22"/>
        </w:rPr>
        <w:t xml:space="preserve">Primary Sources: </w:t>
      </w:r>
    </w:p>
    <w:p w:rsidR="000127C5" w:rsidRDefault="000127C5" w:rsidP="000127C5">
      <w:pPr>
        <w:rPr>
          <w:rFonts w:ascii="Garamond" w:hAnsi="Garamond"/>
          <w:sz w:val="22"/>
          <w:szCs w:val="22"/>
        </w:rPr>
      </w:pPr>
    </w:p>
    <w:p w:rsidR="000127C5" w:rsidRDefault="000127C5" w:rsidP="000127C5">
      <w:pPr>
        <w:rPr>
          <w:rFonts w:ascii="Garamond" w:hAnsi="Garamond"/>
          <w:sz w:val="22"/>
          <w:szCs w:val="22"/>
        </w:rPr>
      </w:pPr>
      <w:r>
        <w:rPr>
          <w:rFonts w:ascii="Garamond" w:hAnsi="Garamond"/>
          <w:sz w:val="22"/>
          <w:szCs w:val="22"/>
        </w:rPr>
        <w:t>Treaty of Lausanne, Section VI</w:t>
      </w:r>
    </w:p>
    <w:p w:rsidR="000127C5" w:rsidRDefault="000127C5" w:rsidP="000127C5">
      <w:pPr>
        <w:rPr>
          <w:rFonts w:ascii="Garamond" w:hAnsi="Garamond"/>
          <w:sz w:val="22"/>
          <w:szCs w:val="22"/>
        </w:rPr>
      </w:pPr>
    </w:p>
    <w:p w:rsidR="000127C5" w:rsidRPr="00922548" w:rsidRDefault="00922548" w:rsidP="000127C5">
      <w:pPr>
        <w:rPr>
          <w:rFonts w:ascii="Garamond" w:hAnsi="Garamond"/>
          <w:sz w:val="22"/>
          <w:szCs w:val="22"/>
        </w:rPr>
      </w:pPr>
      <w:r>
        <w:rPr>
          <w:rFonts w:ascii="Garamond" w:hAnsi="Garamond"/>
          <w:sz w:val="22"/>
          <w:szCs w:val="22"/>
        </w:rPr>
        <w:t>Henry Morgenthau</w:t>
      </w:r>
      <w:r w:rsidR="00097550">
        <w:rPr>
          <w:rFonts w:ascii="Garamond" w:hAnsi="Garamond"/>
          <w:sz w:val="22"/>
          <w:szCs w:val="22"/>
        </w:rPr>
        <w:t xml:space="preserve"> </w:t>
      </w:r>
      <w:r>
        <w:rPr>
          <w:rFonts w:ascii="Garamond" w:hAnsi="Garamond"/>
          <w:sz w:val="22"/>
          <w:szCs w:val="22"/>
        </w:rPr>
        <w:t xml:space="preserve">– </w:t>
      </w:r>
      <w:r w:rsidR="00097550">
        <w:rPr>
          <w:rFonts w:ascii="Garamond" w:hAnsi="Garamond"/>
          <w:i/>
          <w:sz w:val="22"/>
          <w:szCs w:val="22"/>
        </w:rPr>
        <w:t>I Was Sent to Athens</w:t>
      </w:r>
      <w:r>
        <w:rPr>
          <w:rFonts w:ascii="Garamond" w:hAnsi="Garamond"/>
          <w:sz w:val="22"/>
          <w:szCs w:val="22"/>
        </w:rPr>
        <w:t xml:space="preserve"> (</w:t>
      </w:r>
      <w:proofErr w:type="spellStart"/>
      <w:r>
        <w:rPr>
          <w:rFonts w:ascii="Garamond" w:hAnsi="Garamond"/>
          <w:sz w:val="22"/>
          <w:szCs w:val="22"/>
        </w:rPr>
        <w:t>Chs</w:t>
      </w:r>
      <w:proofErr w:type="spellEnd"/>
      <w:r>
        <w:rPr>
          <w:rFonts w:ascii="Garamond" w:hAnsi="Garamond"/>
          <w:sz w:val="22"/>
          <w:szCs w:val="22"/>
        </w:rPr>
        <w:t>. 5 and 6)</w:t>
      </w:r>
    </w:p>
    <w:p w:rsidR="00097550" w:rsidRDefault="00097550" w:rsidP="000127C5">
      <w:pPr>
        <w:rPr>
          <w:rFonts w:ascii="Garamond" w:hAnsi="Garamond"/>
          <w:sz w:val="22"/>
          <w:szCs w:val="22"/>
        </w:rPr>
      </w:pPr>
    </w:p>
    <w:p w:rsidR="00097550" w:rsidRDefault="00097550" w:rsidP="000127C5">
      <w:pPr>
        <w:rPr>
          <w:rFonts w:ascii="Garamond" w:hAnsi="Garamond"/>
          <w:sz w:val="22"/>
          <w:szCs w:val="22"/>
        </w:rPr>
      </w:pPr>
      <w:r>
        <w:rPr>
          <w:rFonts w:ascii="Garamond" w:hAnsi="Garamond"/>
          <w:sz w:val="22"/>
          <w:szCs w:val="22"/>
        </w:rPr>
        <w:t xml:space="preserve">Secondary Sources: </w:t>
      </w:r>
    </w:p>
    <w:p w:rsidR="00ED0C51" w:rsidRDefault="00ED0C51" w:rsidP="000127C5">
      <w:pPr>
        <w:rPr>
          <w:rFonts w:ascii="Garamond" w:hAnsi="Garamond"/>
          <w:sz w:val="22"/>
          <w:szCs w:val="22"/>
        </w:rPr>
      </w:pPr>
    </w:p>
    <w:p w:rsidR="00ED0C51" w:rsidRDefault="00ED0C51" w:rsidP="000127C5">
      <w:pPr>
        <w:rPr>
          <w:rFonts w:ascii="Garamond" w:hAnsi="Garamond"/>
          <w:i/>
          <w:sz w:val="22"/>
          <w:szCs w:val="22"/>
        </w:rPr>
      </w:pPr>
      <w:r>
        <w:rPr>
          <w:rFonts w:ascii="Garamond" w:hAnsi="Garamond"/>
          <w:sz w:val="22"/>
          <w:szCs w:val="22"/>
        </w:rPr>
        <w:t>Y</w:t>
      </w:r>
      <w:r>
        <w:rPr>
          <w:rFonts w:ascii="Garamond" w:hAnsi="Garamond"/>
          <w:sz w:val="22"/>
          <w:szCs w:val="22"/>
          <w:lang w:val="tr-TR"/>
        </w:rPr>
        <w:t>ı</w:t>
      </w:r>
      <w:proofErr w:type="spellStart"/>
      <w:r>
        <w:rPr>
          <w:rFonts w:ascii="Garamond" w:hAnsi="Garamond"/>
          <w:sz w:val="22"/>
          <w:szCs w:val="22"/>
        </w:rPr>
        <w:t>ldırım</w:t>
      </w:r>
      <w:proofErr w:type="spellEnd"/>
      <w:r>
        <w:rPr>
          <w:rFonts w:ascii="Garamond" w:hAnsi="Garamond"/>
          <w:sz w:val="22"/>
          <w:szCs w:val="22"/>
        </w:rPr>
        <w:t xml:space="preserve">, </w:t>
      </w:r>
      <w:proofErr w:type="spellStart"/>
      <w:r>
        <w:rPr>
          <w:rFonts w:ascii="Garamond" w:hAnsi="Garamond"/>
          <w:sz w:val="22"/>
          <w:szCs w:val="22"/>
        </w:rPr>
        <w:t>Onur</w:t>
      </w:r>
      <w:proofErr w:type="spellEnd"/>
      <w:r>
        <w:rPr>
          <w:rFonts w:ascii="Garamond" w:hAnsi="Garamond"/>
          <w:sz w:val="22"/>
          <w:szCs w:val="22"/>
        </w:rPr>
        <w:t xml:space="preserve">. “Introduction.” In </w:t>
      </w:r>
      <w:r w:rsidRPr="00ED0C51">
        <w:rPr>
          <w:rFonts w:ascii="Garamond" w:hAnsi="Garamond"/>
          <w:i/>
          <w:sz w:val="22"/>
          <w:szCs w:val="22"/>
        </w:rPr>
        <w:t xml:space="preserve">Diplomacy and Displacement: Reconsidering the Turco-Greek Exchange of </w:t>
      </w:r>
    </w:p>
    <w:p w:rsidR="00ED0C51" w:rsidRDefault="00ED0C51" w:rsidP="00ED0C51">
      <w:pPr>
        <w:ind w:firstLine="720"/>
        <w:rPr>
          <w:rFonts w:ascii="Garamond" w:hAnsi="Garamond"/>
          <w:sz w:val="22"/>
          <w:szCs w:val="22"/>
        </w:rPr>
      </w:pPr>
      <w:r w:rsidRPr="00ED0C51">
        <w:rPr>
          <w:rFonts w:ascii="Garamond" w:hAnsi="Garamond"/>
          <w:i/>
          <w:sz w:val="22"/>
          <w:szCs w:val="22"/>
        </w:rPr>
        <w:t>Populations</w:t>
      </w:r>
      <w:r>
        <w:rPr>
          <w:rFonts w:ascii="Garamond" w:hAnsi="Garamond"/>
          <w:sz w:val="22"/>
          <w:szCs w:val="22"/>
        </w:rPr>
        <w:t>, 1-28. New York, London: Routledge, 2006.</w:t>
      </w:r>
    </w:p>
    <w:p w:rsidR="00C14B62" w:rsidRDefault="00C14B62">
      <w:pPr>
        <w:rPr>
          <w:rFonts w:ascii="Garamond" w:hAnsi="Garamond"/>
          <w:sz w:val="22"/>
          <w:szCs w:val="22"/>
        </w:rPr>
      </w:pPr>
    </w:p>
    <w:p w:rsidR="00E01343" w:rsidRDefault="00E01343">
      <w:pPr>
        <w:rPr>
          <w:rFonts w:ascii="Garamond" w:hAnsi="Garamond"/>
          <w:sz w:val="22"/>
          <w:szCs w:val="22"/>
        </w:rPr>
      </w:pPr>
    </w:p>
    <w:p w:rsidR="00C14B62" w:rsidRDefault="00C14B62" w:rsidP="00D564F8">
      <w:pPr>
        <w:outlineLvl w:val="1"/>
        <w:rPr>
          <w:rFonts w:ascii="Garamond" w:hAnsi="Garamond"/>
          <w:sz w:val="22"/>
          <w:szCs w:val="22"/>
        </w:rPr>
      </w:pPr>
      <w:r>
        <w:rPr>
          <w:rFonts w:ascii="Garamond" w:hAnsi="Garamond"/>
          <w:sz w:val="22"/>
          <w:szCs w:val="22"/>
        </w:rPr>
        <w:t>Week 4 (2/2, 2/4)</w:t>
      </w:r>
      <w:r w:rsidR="00994F28">
        <w:rPr>
          <w:rFonts w:ascii="Garamond" w:hAnsi="Garamond"/>
          <w:sz w:val="22"/>
          <w:szCs w:val="22"/>
        </w:rPr>
        <w:t xml:space="preserve"> –</w:t>
      </w:r>
      <w:r w:rsidR="004D232B">
        <w:rPr>
          <w:rFonts w:ascii="Garamond" w:hAnsi="Garamond"/>
          <w:sz w:val="22"/>
          <w:szCs w:val="22"/>
        </w:rPr>
        <w:t xml:space="preserve"> Identity Crisis: DPs, </w:t>
      </w:r>
      <w:r w:rsidR="00A529A6">
        <w:rPr>
          <w:rFonts w:ascii="Garamond" w:hAnsi="Garamond"/>
          <w:sz w:val="22"/>
          <w:szCs w:val="22"/>
        </w:rPr>
        <w:t xml:space="preserve">the Making of the </w:t>
      </w:r>
      <w:r w:rsidR="00ED0C51">
        <w:rPr>
          <w:rFonts w:ascii="Garamond" w:hAnsi="Garamond"/>
          <w:sz w:val="22"/>
          <w:szCs w:val="22"/>
        </w:rPr>
        <w:t xml:space="preserve">Modern </w:t>
      </w:r>
      <w:r w:rsidR="00A45E84">
        <w:rPr>
          <w:rFonts w:ascii="Garamond" w:hAnsi="Garamond"/>
          <w:sz w:val="22"/>
          <w:szCs w:val="22"/>
        </w:rPr>
        <w:t xml:space="preserve">Refugee, </w:t>
      </w:r>
      <w:r w:rsidR="004D232B">
        <w:rPr>
          <w:rFonts w:ascii="Garamond" w:hAnsi="Garamond"/>
          <w:sz w:val="22"/>
          <w:szCs w:val="22"/>
        </w:rPr>
        <w:t xml:space="preserve">and </w:t>
      </w:r>
      <w:r w:rsidR="00251FFB">
        <w:rPr>
          <w:rFonts w:ascii="Garamond" w:hAnsi="Garamond"/>
          <w:sz w:val="22"/>
          <w:szCs w:val="22"/>
        </w:rPr>
        <w:t>the E</w:t>
      </w:r>
      <w:r w:rsidR="004D232B">
        <w:rPr>
          <w:rFonts w:ascii="Garamond" w:hAnsi="Garamond"/>
          <w:sz w:val="22"/>
          <w:szCs w:val="22"/>
        </w:rPr>
        <w:t>urope-Middle East Relationship</w:t>
      </w:r>
    </w:p>
    <w:p w:rsidR="00AE6F1F" w:rsidRDefault="00AE6F1F" w:rsidP="00AE6F1F">
      <w:pPr>
        <w:rPr>
          <w:rFonts w:ascii="Garamond" w:hAnsi="Garamond"/>
          <w:sz w:val="22"/>
          <w:szCs w:val="22"/>
        </w:rPr>
      </w:pPr>
    </w:p>
    <w:p w:rsidR="00AE6F1F" w:rsidRDefault="00AE6F1F" w:rsidP="00AE6F1F">
      <w:pPr>
        <w:rPr>
          <w:rFonts w:ascii="Garamond" w:hAnsi="Garamond"/>
          <w:sz w:val="22"/>
          <w:szCs w:val="22"/>
        </w:rPr>
      </w:pPr>
      <w:r>
        <w:rPr>
          <w:rFonts w:ascii="Garamond" w:hAnsi="Garamond"/>
          <w:sz w:val="22"/>
          <w:szCs w:val="22"/>
        </w:rPr>
        <w:t>PROPOSALS AND PRIMARY SOURCE ANALYSIS 1 DUE TUES. 2/2 1:50 PM PACIFIC</w:t>
      </w:r>
    </w:p>
    <w:p w:rsidR="00C14B62" w:rsidRDefault="00C14B62">
      <w:pPr>
        <w:rPr>
          <w:rFonts w:ascii="Garamond" w:hAnsi="Garamond"/>
          <w:sz w:val="22"/>
          <w:szCs w:val="22"/>
        </w:rPr>
      </w:pPr>
    </w:p>
    <w:p w:rsidR="00E01343" w:rsidRDefault="00E01343">
      <w:pPr>
        <w:rPr>
          <w:rFonts w:ascii="Garamond" w:hAnsi="Garamond"/>
          <w:sz w:val="22"/>
          <w:szCs w:val="22"/>
        </w:rPr>
      </w:pPr>
    </w:p>
    <w:p w:rsidR="00C25306" w:rsidRDefault="00C72AD8" w:rsidP="00D564F8">
      <w:pPr>
        <w:outlineLvl w:val="1"/>
        <w:rPr>
          <w:rFonts w:ascii="Garamond" w:hAnsi="Garamond"/>
          <w:sz w:val="22"/>
          <w:szCs w:val="22"/>
        </w:rPr>
      </w:pPr>
      <w:r>
        <w:rPr>
          <w:rFonts w:ascii="Garamond" w:hAnsi="Garamond"/>
          <w:sz w:val="22"/>
          <w:szCs w:val="22"/>
        </w:rPr>
        <w:t>Week 5 (2/9, 2/11</w:t>
      </w:r>
      <w:r w:rsidR="00C14B62">
        <w:rPr>
          <w:rFonts w:ascii="Garamond" w:hAnsi="Garamond"/>
          <w:sz w:val="22"/>
          <w:szCs w:val="22"/>
        </w:rPr>
        <w:t>)</w:t>
      </w:r>
      <w:r w:rsidR="00A45E84">
        <w:rPr>
          <w:rFonts w:ascii="Garamond" w:hAnsi="Garamond"/>
          <w:sz w:val="22"/>
          <w:szCs w:val="22"/>
        </w:rPr>
        <w:t xml:space="preserve"> – Reading </w:t>
      </w:r>
      <w:r w:rsidR="00952622">
        <w:rPr>
          <w:rFonts w:ascii="Garamond" w:hAnsi="Garamond"/>
          <w:sz w:val="22"/>
          <w:szCs w:val="22"/>
        </w:rPr>
        <w:t>and writing discuss</w:t>
      </w:r>
      <w:r w:rsidR="00906D0C">
        <w:rPr>
          <w:rFonts w:ascii="Garamond" w:hAnsi="Garamond"/>
          <w:sz w:val="22"/>
          <w:szCs w:val="22"/>
        </w:rPr>
        <w:t>ion (how to see your primary sources as evidence)</w:t>
      </w:r>
    </w:p>
    <w:p w:rsidR="00AC291B" w:rsidRDefault="00AC291B">
      <w:pPr>
        <w:rPr>
          <w:rFonts w:ascii="Garamond" w:hAnsi="Garamond"/>
          <w:sz w:val="22"/>
          <w:szCs w:val="22"/>
        </w:rPr>
      </w:pPr>
    </w:p>
    <w:p w:rsidR="00C25306" w:rsidRDefault="00C25306">
      <w:pPr>
        <w:rPr>
          <w:rFonts w:ascii="Garamond" w:hAnsi="Garamond"/>
          <w:sz w:val="22"/>
          <w:szCs w:val="22"/>
        </w:rPr>
      </w:pPr>
      <w:r>
        <w:rPr>
          <w:rFonts w:ascii="Garamond" w:hAnsi="Garamond"/>
          <w:sz w:val="22"/>
          <w:szCs w:val="22"/>
        </w:rPr>
        <w:t xml:space="preserve">Primary Sources: </w:t>
      </w:r>
    </w:p>
    <w:p w:rsidR="004F253E" w:rsidRDefault="004F253E">
      <w:pPr>
        <w:rPr>
          <w:rFonts w:ascii="Garamond" w:hAnsi="Garamond"/>
          <w:sz w:val="22"/>
          <w:szCs w:val="22"/>
        </w:rPr>
      </w:pPr>
    </w:p>
    <w:p w:rsidR="00F216CD" w:rsidRDefault="00F216CD">
      <w:pPr>
        <w:rPr>
          <w:rFonts w:ascii="Garamond" w:hAnsi="Garamond"/>
          <w:sz w:val="22"/>
          <w:szCs w:val="22"/>
        </w:rPr>
      </w:pPr>
      <w:proofErr w:type="spellStart"/>
      <w:r>
        <w:rPr>
          <w:rFonts w:ascii="Garamond" w:hAnsi="Garamond"/>
          <w:sz w:val="22"/>
          <w:szCs w:val="22"/>
        </w:rPr>
        <w:t>Margolius</w:t>
      </w:r>
      <w:proofErr w:type="spellEnd"/>
      <w:r>
        <w:rPr>
          <w:rFonts w:ascii="Garamond" w:hAnsi="Garamond"/>
          <w:sz w:val="22"/>
          <w:szCs w:val="22"/>
        </w:rPr>
        <w:t xml:space="preserve"> </w:t>
      </w:r>
      <w:proofErr w:type="spellStart"/>
      <w:r>
        <w:rPr>
          <w:rFonts w:ascii="Garamond" w:hAnsi="Garamond"/>
          <w:sz w:val="22"/>
          <w:szCs w:val="22"/>
        </w:rPr>
        <w:t>Kovaly</w:t>
      </w:r>
      <w:proofErr w:type="spellEnd"/>
      <w:r>
        <w:rPr>
          <w:rFonts w:ascii="Garamond" w:hAnsi="Garamond"/>
          <w:sz w:val="22"/>
          <w:szCs w:val="22"/>
        </w:rPr>
        <w:t xml:space="preserve">, </w:t>
      </w:r>
      <w:proofErr w:type="spellStart"/>
      <w:r>
        <w:rPr>
          <w:rFonts w:ascii="Garamond" w:hAnsi="Garamond"/>
          <w:sz w:val="22"/>
          <w:szCs w:val="22"/>
        </w:rPr>
        <w:t>Heda</w:t>
      </w:r>
      <w:proofErr w:type="spellEnd"/>
      <w:r>
        <w:rPr>
          <w:rFonts w:ascii="Garamond" w:hAnsi="Garamond"/>
          <w:sz w:val="22"/>
          <w:szCs w:val="22"/>
        </w:rPr>
        <w:t xml:space="preserve">. </w:t>
      </w:r>
      <w:r w:rsidRPr="00F216CD">
        <w:rPr>
          <w:rFonts w:ascii="Garamond" w:hAnsi="Garamond"/>
          <w:i/>
          <w:sz w:val="22"/>
          <w:szCs w:val="22"/>
        </w:rPr>
        <w:t>Under a Cruel Star: A Life in Prague, 1941-1968</w:t>
      </w:r>
      <w:r>
        <w:rPr>
          <w:rFonts w:ascii="Garamond" w:hAnsi="Garamond"/>
          <w:sz w:val="22"/>
          <w:szCs w:val="22"/>
        </w:rPr>
        <w:t xml:space="preserve">. Translated by </w:t>
      </w:r>
      <w:proofErr w:type="spellStart"/>
      <w:r>
        <w:rPr>
          <w:rFonts w:ascii="Garamond" w:hAnsi="Garamond"/>
          <w:sz w:val="22"/>
          <w:szCs w:val="22"/>
        </w:rPr>
        <w:t>Franci</w:t>
      </w:r>
      <w:proofErr w:type="spellEnd"/>
      <w:r>
        <w:rPr>
          <w:rFonts w:ascii="Garamond" w:hAnsi="Garamond"/>
          <w:sz w:val="22"/>
          <w:szCs w:val="22"/>
        </w:rPr>
        <w:t xml:space="preserve"> Epstein and </w:t>
      </w:r>
    </w:p>
    <w:p w:rsidR="004F253E" w:rsidRDefault="00F216CD" w:rsidP="00F216CD">
      <w:pPr>
        <w:ind w:firstLine="720"/>
        <w:rPr>
          <w:rFonts w:ascii="Garamond" w:hAnsi="Garamond"/>
          <w:sz w:val="22"/>
          <w:szCs w:val="22"/>
        </w:rPr>
      </w:pPr>
      <w:r>
        <w:rPr>
          <w:rFonts w:ascii="Garamond" w:hAnsi="Garamond"/>
          <w:sz w:val="22"/>
          <w:szCs w:val="22"/>
        </w:rPr>
        <w:t>Helen Epstein. New York: Holmes and Meier, 1997. 52-66.</w:t>
      </w:r>
    </w:p>
    <w:p w:rsidR="00E01343" w:rsidRDefault="00E01343" w:rsidP="00E01343">
      <w:pPr>
        <w:rPr>
          <w:rFonts w:ascii="Garamond" w:hAnsi="Garamond"/>
          <w:sz w:val="22"/>
          <w:szCs w:val="22"/>
        </w:rPr>
      </w:pPr>
    </w:p>
    <w:p w:rsidR="00E01343" w:rsidRDefault="00E01343" w:rsidP="00E01343">
      <w:pPr>
        <w:rPr>
          <w:rFonts w:ascii="Garamond" w:hAnsi="Garamond"/>
          <w:sz w:val="22"/>
          <w:szCs w:val="22"/>
        </w:rPr>
      </w:pPr>
      <w:r>
        <w:rPr>
          <w:rFonts w:ascii="Garamond" w:hAnsi="Garamond"/>
          <w:sz w:val="22"/>
          <w:szCs w:val="22"/>
        </w:rPr>
        <w:t>Balfour Declaration</w:t>
      </w:r>
    </w:p>
    <w:p w:rsidR="00E01343" w:rsidRDefault="00E01343" w:rsidP="00E01343">
      <w:pPr>
        <w:rPr>
          <w:rFonts w:ascii="Garamond" w:hAnsi="Garamond"/>
          <w:sz w:val="22"/>
          <w:szCs w:val="22"/>
        </w:rPr>
      </w:pPr>
    </w:p>
    <w:p w:rsidR="00E01343" w:rsidRDefault="00E01343" w:rsidP="00E01343">
      <w:pPr>
        <w:rPr>
          <w:rFonts w:ascii="Garamond" w:hAnsi="Garamond"/>
          <w:sz w:val="22"/>
          <w:szCs w:val="22"/>
        </w:rPr>
      </w:pPr>
      <w:r>
        <w:rPr>
          <w:rFonts w:ascii="Garamond" w:hAnsi="Garamond"/>
          <w:sz w:val="22"/>
          <w:szCs w:val="22"/>
        </w:rPr>
        <w:t>McMahon-Sharif Hussein Correspondence</w:t>
      </w:r>
    </w:p>
    <w:p w:rsidR="00C25306" w:rsidRDefault="00C25306">
      <w:pPr>
        <w:rPr>
          <w:rFonts w:ascii="Garamond" w:hAnsi="Garamond"/>
          <w:sz w:val="22"/>
          <w:szCs w:val="22"/>
        </w:rPr>
      </w:pPr>
    </w:p>
    <w:p w:rsidR="00C25306" w:rsidRDefault="00C25306">
      <w:pPr>
        <w:rPr>
          <w:rFonts w:ascii="Garamond" w:hAnsi="Garamond"/>
          <w:sz w:val="22"/>
          <w:szCs w:val="22"/>
        </w:rPr>
      </w:pPr>
      <w:r>
        <w:rPr>
          <w:rFonts w:ascii="Garamond" w:hAnsi="Garamond"/>
          <w:sz w:val="22"/>
          <w:szCs w:val="22"/>
        </w:rPr>
        <w:t>Secondary Sources:</w:t>
      </w:r>
    </w:p>
    <w:p w:rsidR="007C451F" w:rsidRDefault="007C451F">
      <w:pPr>
        <w:rPr>
          <w:rFonts w:ascii="Garamond" w:hAnsi="Garamond"/>
          <w:sz w:val="22"/>
          <w:szCs w:val="22"/>
        </w:rPr>
      </w:pPr>
    </w:p>
    <w:p w:rsidR="00F20EB6" w:rsidRDefault="00F20EB6" w:rsidP="00F20EB6">
      <w:pPr>
        <w:rPr>
          <w:rFonts w:ascii="Garamond" w:hAnsi="Garamond"/>
          <w:sz w:val="22"/>
          <w:szCs w:val="22"/>
        </w:rPr>
      </w:pPr>
      <w:proofErr w:type="spellStart"/>
      <w:r>
        <w:rPr>
          <w:rFonts w:ascii="Garamond" w:hAnsi="Garamond"/>
          <w:sz w:val="22"/>
          <w:szCs w:val="22"/>
        </w:rPr>
        <w:t>Sluglett</w:t>
      </w:r>
      <w:proofErr w:type="spellEnd"/>
      <w:r>
        <w:rPr>
          <w:rFonts w:ascii="Garamond" w:hAnsi="Garamond"/>
          <w:sz w:val="22"/>
          <w:szCs w:val="22"/>
        </w:rPr>
        <w:t xml:space="preserve">, Peter. “An improvement on colonialism? The ‘A’ mandates and their legacy in the Middle East.” </w:t>
      </w:r>
    </w:p>
    <w:p w:rsidR="00F20EB6" w:rsidRDefault="00F20EB6" w:rsidP="00581708">
      <w:pPr>
        <w:ind w:firstLine="720"/>
        <w:rPr>
          <w:rFonts w:ascii="Garamond" w:hAnsi="Garamond"/>
          <w:sz w:val="22"/>
          <w:szCs w:val="22"/>
        </w:rPr>
      </w:pPr>
      <w:r w:rsidRPr="00E01343">
        <w:rPr>
          <w:rFonts w:ascii="Garamond" w:hAnsi="Garamond"/>
          <w:i/>
          <w:sz w:val="22"/>
          <w:szCs w:val="22"/>
        </w:rPr>
        <w:t>International Affairs</w:t>
      </w:r>
      <w:r>
        <w:rPr>
          <w:rFonts w:ascii="Garamond" w:hAnsi="Garamond"/>
          <w:sz w:val="22"/>
          <w:szCs w:val="22"/>
        </w:rPr>
        <w:t xml:space="preserve"> 90, no. 2 (2014): 413-427.</w:t>
      </w:r>
    </w:p>
    <w:p w:rsidR="00F20EB6" w:rsidRDefault="00F20EB6">
      <w:pPr>
        <w:rPr>
          <w:rFonts w:ascii="Garamond" w:hAnsi="Garamond"/>
          <w:sz w:val="22"/>
          <w:szCs w:val="22"/>
        </w:rPr>
      </w:pPr>
    </w:p>
    <w:p w:rsidR="00581708" w:rsidRDefault="00581708">
      <w:pPr>
        <w:rPr>
          <w:rFonts w:ascii="Garamond" w:hAnsi="Garamond"/>
          <w:sz w:val="22"/>
          <w:szCs w:val="22"/>
        </w:rPr>
      </w:pPr>
      <w:r>
        <w:rPr>
          <w:rFonts w:ascii="Garamond" w:hAnsi="Garamond"/>
          <w:sz w:val="22"/>
          <w:szCs w:val="22"/>
        </w:rPr>
        <w:t xml:space="preserve">Zahra, Tara. “Introduction: Civilization in Disarray.” In </w:t>
      </w:r>
      <w:r w:rsidRPr="00581708">
        <w:rPr>
          <w:rFonts w:ascii="Garamond" w:hAnsi="Garamond"/>
          <w:i/>
          <w:sz w:val="22"/>
          <w:szCs w:val="22"/>
        </w:rPr>
        <w:t>The Lost Children</w:t>
      </w:r>
      <w:r>
        <w:rPr>
          <w:rFonts w:ascii="Garamond" w:hAnsi="Garamond"/>
          <w:sz w:val="22"/>
          <w:szCs w:val="22"/>
        </w:rPr>
        <w:t xml:space="preserve">, 1-23. Cambridge, London: Harvard </w:t>
      </w:r>
    </w:p>
    <w:p w:rsidR="00F20EB6" w:rsidRDefault="00581708" w:rsidP="00581708">
      <w:pPr>
        <w:ind w:firstLine="720"/>
        <w:rPr>
          <w:rFonts w:ascii="Garamond" w:hAnsi="Garamond"/>
          <w:sz w:val="22"/>
          <w:szCs w:val="22"/>
        </w:rPr>
      </w:pPr>
      <w:r>
        <w:rPr>
          <w:rFonts w:ascii="Garamond" w:hAnsi="Garamond"/>
          <w:sz w:val="22"/>
          <w:szCs w:val="22"/>
        </w:rPr>
        <w:t>University Press, 2011.</w:t>
      </w:r>
    </w:p>
    <w:p w:rsidR="00F20EB6" w:rsidRDefault="00F20EB6">
      <w:pPr>
        <w:rPr>
          <w:rFonts w:ascii="Garamond" w:hAnsi="Garamond"/>
          <w:sz w:val="22"/>
          <w:szCs w:val="22"/>
        </w:rPr>
      </w:pPr>
    </w:p>
    <w:p w:rsidR="004D232B" w:rsidRDefault="004D232B">
      <w:pPr>
        <w:rPr>
          <w:rFonts w:ascii="Garamond" w:hAnsi="Garamond"/>
          <w:i/>
          <w:sz w:val="22"/>
          <w:szCs w:val="22"/>
        </w:rPr>
      </w:pPr>
      <w:proofErr w:type="spellStart"/>
      <w:r>
        <w:rPr>
          <w:rFonts w:ascii="Garamond" w:hAnsi="Garamond"/>
          <w:sz w:val="22"/>
          <w:szCs w:val="22"/>
        </w:rPr>
        <w:t>Gatrell</w:t>
      </w:r>
      <w:proofErr w:type="spellEnd"/>
      <w:r>
        <w:rPr>
          <w:rFonts w:ascii="Garamond" w:hAnsi="Garamond"/>
          <w:sz w:val="22"/>
          <w:szCs w:val="22"/>
        </w:rPr>
        <w:t xml:space="preserve">, Peter. “‘Nothing </w:t>
      </w:r>
      <w:proofErr w:type="gramStart"/>
      <w:r>
        <w:rPr>
          <w:rFonts w:ascii="Garamond" w:hAnsi="Garamond"/>
          <w:sz w:val="22"/>
          <w:szCs w:val="22"/>
        </w:rPr>
        <w:t>Except</w:t>
      </w:r>
      <w:proofErr w:type="gramEnd"/>
      <w:r>
        <w:rPr>
          <w:rFonts w:ascii="Garamond" w:hAnsi="Garamond"/>
          <w:sz w:val="22"/>
          <w:szCs w:val="22"/>
        </w:rPr>
        <w:t xml:space="preserve"> Commas’: Jews, Palestinians, and the Torment of Displacement.” In </w:t>
      </w:r>
      <w:r w:rsidRPr="004D232B">
        <w:rPr>
          <w:rFonts w:ascii="Garamond" w:hAnsi="Garamond"/>
          <w:i/>
          <w:sz w:val="22"/>
          <w:szCs w:val="22"/>
        </w:rPr>
        <w:t xml:space="preserve">The </w:t>
      </w:r>
    </w:p>
    <w:p w:rsidR="004D232B" w:rsidRDefault="004D232B" w:rsidP="001564CB">
      <w:pPr>
        <w:ind w:firstLine="720"/>
        <w:rPr>
          <w:rFonts w:ascii="Garamond" w:hAnsi="Garamond"/>
          <w:sz w:val="22"/>
          <w:szCs w:val="22"/>
        </w:rPr>
      </w:pPr>
      <w:r w:rsidRPr="004D232B">
        <w:rPr>
          <w:rFonts w:ascii="Garamond" w:hAnsi="Garamond"/>
          <w:i/>
          <w:sz w:val="22"/>
          <w:szCs w:val="22"/>
        </w:rPr>
        <w:t>Making of the Modern Refugee</w:t>
      </w:r>
      <w:r>
        <w:rPr>
          <w:rFonts w:ascii="Garamond" w:hAnsi="Garamond"/>
          <w:sz w:val="22"/>
          <w:szCs w:val="22"/>
        </w:rPr>
        <w:t xml:space="preserve">, 118-147. Oxford: Oxford University Press, 2013. </w:t>
      </w:r>
    </w:p>
    <w:p w:rsidR="00E01343" w:rsidRDefault="00E01343">
      <w:pPr>
        <w:rPr>
          <w:rFonts w:ascii="Garamond" w:hAnsi="Garamond"/>
          <w:sz w:val="22"/>
          <w:szCs w:val="22"/>
        </w:rPr>
      </w:pPr>
    </w:p>
    <w:p w:rsidR="00E01343" w:rsidRDefault="00E01343">
      <w:pPr>
        <w:rPr>
          <w:rFonts w:ascii="Garamond" w:hAnsi="Garamond"/>
          <w:sz w:val="22"/>
          <w:szCs w:val="22"/>
        </w:rPr>
      </w:pPr>
    </w:p>
    <w:p w:rsidR="00C14B62" w:rsidRDefault="00C14B62" w:rsidP="00D564F8">
      <w:pPr>
        <w:outlineLvl w:val="1"/>
        <w:rPr>
          <w:rFonts w:ascii="Garamond" w:hAnsi="Garamond"/>
          <w:sz w:val="22"/>
          <w:szCs w:val="22"/>
        </w:rPr>
      </w:pPr>
      <w:r>
        <w:rPr>
          <w:rFonts w:ascii="Garamond" w:hAnsi="Garamond"/>
          <w:sz w:val="22"/>
          <w:szCs w:val="22"/>
        </w:rPr>
        <w:lastRenderedPageBreak/>
        <w:t>Week 6 (</w:t>
      </w:r>
      <w:r w:rsidR="00C72AD8">
        <w:rPr>
          <w:rFonts w:ascii="Garamond" w:hAnsi="Garamond"/>
          <w:sz w:val="22"/>
          <w:szCs w:val="22"/>
        </w:rPr>
        <w:t>2/16, 2/18)</w:t>
      </w:r>
      <w:r w:rsidR="00F3536C">
        <w:rPr>
          <w:rFonts w:ascii="Garamond" w:hAnsi="Garamond"/>
          <w:sz w:val="22"/>
          <w:szCs w:val="22"/>
        </w:rPr>
        <w:t xml:space="preserve"> –</w:t>
      </w:r>
      <w:r w:rsidR="00F152A3">
        <w:rPr>
          <w:rFonts w:ascii="Garamond" w:hAnsi="Garamond"/>
          <w:sz w:val="22"/>
          <w:szCs w:val="22"/>
        </w:rPr>
        <w:t xml:space="preserve"> </w:t>
      </w:r>
      <w:r w:rsidR="001A7F4B">
        <w:rPr>
          <w:rFonts w:ascii="Garamond" w:hAnsi="Garamond"/>
          <w:sz w:val="22"/>
          <w:szCs w:val="22"/>
        </w:rPr>
        <w:t xml:space="preserve">Arrival of the Other: </w:t>
      </w:r>
      <w:r w:rsidR="00E017DB">
        <w:rPr>
          <w:rFonts w:ascii="Garamond" w:hAnsi="Garamond"/>
          <w:sz w:val="22"/>
          <w:szCs w:val="22"/>
        </w:rPr>
        <w:t xml:space="preserve">Post-colonial Europe </w:t>
      </w:r>
      <w:r w:rsidR="004D232B">
        <w:rPr>
          <w:rFonts w:ascii="Garamond" w:hAnsi="Garamond"/>
          <w:sz w:val="22"/>
          <w:szCs w:val="22"/>
        </w:rPr>
        <w:t>and t</w:t>
      </w:r>
      <w:r w:rsidR="00F152A3">
        <w:rPr>
          <w:rFonts w:ascii="Garamond" w:hAnsi="Garamond"/>
          <w:sz w:val="22"/>
          <w:szCs w:val="22"/>
        </w:rPr>
        <w:t xml:space="preserve">he </w:t>
      </w:r>
      <w:proofErr w:type="gramStart"/>
      <w:r w:rsidR="00F152A3">
        <w:rPr>
          <w:rFonts w:ascii="Garamond" w:hAnsi="Garamond"/>
          <w:sz w:val="22"/>
          <w:szCs w:val="22"/>
        </w:rPr>
        <w:t>Fall</w:t>
      </w:r>
      <w:proofErr w:type="gramEnd"/>
      <w:r w:rsidR="00F152A3">
        <w:rPr>
          <w:rFonts w:ascii="Garamond" w:hAnsi="Garamond"/>
          <w:sz w:val="22"/>
          <w:szCs w:val="22"/>
        </w:rPr>
        <w:t xml:space="preserve"> of Communism </w:t>
      </w:r>
    </w:p>
    <w:p w:rsidR="004D232B" w:rsidRDefault="004D232B">
      <w:pPr>
        <w:rPr>
          <w:rFonts w:ascii="Garamond" w:hAnsi="Garamond"/>
          <w:sz w:val="22"/>
          <w:szCs w:val="22"/>
        </w:rPr>
      </w:pPr>
    </w:p>
    <w:p w:rsidR="00C72AD8" w:rsidRDefault="00C72AD8">
      <w:pPr>
        <w:rPr>
          <w:rFonts w:ascii="Garamond" w:hAnsi="Garamond"/>
          <w:sz w:val="22"/>
          <w:szCs w:val="22"/>
        </w:rPr>
      </w:pPr>
      <w:r>
        <w:rPr>
          <w:rFonts w:ascii="Garamond" w:hAnsi="Garamond"/>
          <w:sz w:val="22"/>
          <w:szCs w:val="22"/>
        </w:rPr>
        <w:t>LAST WEEK TO WITHDRAW FROM CLASSES (LAST DAY FRI. 2/19)</w:t>
      </w:r>
    </w:p>
    <w:p w:rsidR="00C72AD8" w:rsidRDefault="00C72AD8">
      <w:pPr>
        <w:rPr>
          <w:rFonts w:ascii="Garamond" w:hAnsi="Garamond"/>
          <w:sz w:val="22"/>
          <w:szCs w:val="22"/>
        </w:rPr>
      </w:pPr>
    </w:p>
    <w:p w:rsidR="00C72AD8" w:rsidRDefault="00C72AD8" w:rsidP="00D564F8">
      <w:pPr>
        <w:outlineLvl w:val="1"/>
        <w:rPr>
          <w:rFonts w:ascii="Garamond" w:hAnsi="Garamond"/>
          <w:sz w:val="22"/>
          <w:szCs w:val="22"/>
        </w:rPr>
      </w:pPr>
      <w:r>
        <w:rPr>
          <w:rFonts w:ascii="Garamond" w:hAnsi="Garamond"/>
          <w:sz w:val="22"/>
          <w:szCs w:val="22"/>
        </w:rPr>
        <w:t>Week 7 (2/23, 2/25)</w:t>
      </w:r>
      <w:r w:rsidR="00C25306">
        <w:rPr>
          <w:rFonts w:ascii="Garamond" w:hAnsi="Garamond"/>
          <w:sz w:val="22"/>
          <w:szCs w:val="22"/>
        </w:rPr>
        <w:t xml:space="preserve"> – Reading </w:t>
      </w:r>
      <w:r w:rsidR="00952622">
        <w:rPr>
          <w:rFonts w:ascii="Garamond" w:hAnsi="Garamond"/>
          <w:sz w:val="22"/>
          <w:szCs w:val="22"/>
        </w:rPr>
        <w:t xml:space="preserve">and writing </w:t>
      </w:r>
      <w:r w:rsidR="00C25306">
        <w:rPr>
          <w:rFonts w:ascii="Garamond" w:hAnsi="Garamond"/>
          <w:sz w:val="22"/>
          <w:szCs w:val="22"/>
        </w:rPr>
        <w:t>discussion</w:t>
      </w:r>
      <w:r w:rsidR="00952622">
        <w:rPr>
          <w:rFonts w:ascii="Garamond" w:hAnsi="Garamond"/>
          <w:sz w:val="22"/>
          <w:szCs w:val="22"/>
        </w:rPr>
        <w:t xml:space="preserve"> (what is the purpose and importance of a literature review? How to write a good literature review and intervention)</w:t>
      </w:r>
    </w:p>
    <w:p w:rsidR="00F3536C" w:rsidRDefault="00F3536C">
      <w:pPr>
        <w:rPr>
          <w:rFonts w:ascii="Garamond" w:hAnsi="Garamond"/>
          <w:sz w:val="22"/>
          <w:szCs w:val="22"/>
        </w:rPr>
      </w:pPr>
    </w:p>
    <w:p w:rsidR="00E01343" w:rsidRDefault="00E01343" w:rsidP="00E01343">
      <w:pPr>
        <w:rPr>
          <w:rFonts w:ascii="Garamond" w:hAnsi="Garamond"/>
          <w:sz w:val="22"/>
          <w:szCs w:val="22"/>
        </w:rPr>
      </w:pPr>
      <w:r>
        <w:rPr>
          <w:rFonts w:ascii="Garamond" w:hAnsi="Garamond"/>
          <w:sz w:val="22"/>
          <w:szCs w:val="22"/>
        </w:rPr>
        <w:t xml:space="preserve">Primary Sources: </w:t>
      </w:r>
    </w:p>
    <w:p w:rsidR="00E01343" w:rsidRDefault="00E01343" w:rsidP="00E01343">
      <w:pPr>
        <w:rPr>
          <w:rFonts w:ascii="Garamond" w:hAnsi="Garamond"/>
          <w:sz w:val="22"/>
          <w:szCs w:val="22"/>
        </w:rPr>
      </w:pPr>
    </w:p>
    <w:p w:rsidR="00D675C1" w:rsidRDefault="00071F65" w:rsidP="00E01343">
      <w:pPr>
        <w:rPr>
          <w:rFonts w:ascii="Garamond" w:hAnsi="Garamond"/>
          <w:sz w:val="22"/>
          <w:szCs w:val="22"/>
        </w:rPr>
      </w:pPr>
      <w:r>
        <w:rPr>
          <w:rFonts w:ascii="Garamond" w:hAnsi="Garamond"/>
          <w:sz w:val="22"/>
          <w:szCs w:val="22"/>
        </w:rPr>
        <w:t xml:space="preserve">Smith, Helena. “Greece arrests hundreds of immigrants.” </w:t>
      </w:r>
      <w:r w:rsidRPr="00071F65">
        <w:rPr>
          <w:rFonts w:ascii="Garamond" w:hAnsi="Garamond"/>
          <w:i/>
          <w:sz w:val="22"/>
          <w:szCs w:val="22"/>
        </w:rPr>
        <w:t>The Guardian</w:t>
      </w:r>
      <w:r>
        <w:rPr>
          <w:rFonts w:ascii="Garamond" w:hAnsi="Garamond"/>
          <w:sz w:val="22"/>
          <w:szCs w:val="22"/>
        </w:rPr>
        <w:t>. Mar. 14, 2000.</w:t>
      </w:r>
    </w:p>
    <w:p w:rsidR="00071F65" w:rsidRDefault="00071F65" w:rsidP="00E01343">
      <w:pPr>
        <w:rPr>
          <w:rFonts w:ascii="Garamond" w:hAnsi="Garamond"/>
          <w:sz w:val="22"/>
          <w:szCs w:val="22"/>
        </w:rPr>
      </w:pPr>
    </w:p>
    <w:p w:rsidR="00071F65" w:rsidRDefault="00071F65" w:rsidP="00E01343">
      <w:pPr>
        <w:rPr>
          <w:rFonts w:ascii="Garamond" w:hAnsi="Garamond"/>
          <w:sz w:val="22"/>
          <w:szCs w:val="22"/>
        </w:rPr>
      </w:pPr>
      <w:r>
        <w:rPr>
          <w:rFonts w:ascii="Garamond" w:hAnsi="Garamond"/>
          <w:sz w:val="22"/>
          <w:szCs w:val="22"/>
        </w:rPr>
        <w:t xml:space="preserve">Human Rights Watch. </w:t>
      </w:r>
      <w:r w:rsidRPr="00BE5788">
        <w:rPr>
          <w:rFonts w:ascii="Garamond" w:hAnsi="Garamond"/>
          <w:i/>
          <w:sz w:val="22"/>
          <w:szCs w:val="22"/>
        </w:rPr>
        <w:t>Human Rights Watch World Report 1998 – Greece</w:t>
      </w:r>
      <w:r>
        <w:rPr>
          <w:rFonts w:ascii="Garamond" w:hAnsi="Garamond"/>
          <w:sz w:val="22"/>
          <w:szCs w:val="22"/>
        </w:rPr>
        <w:t xml:space="preserve">. Jan. 1, 1998. </w:t>
      </w:r>
    </w:p>
    <w:p w:rsidR="00D675C1" w:rsidRDefault="00D675C1" w:rsidP="00E01343">
      <w:pPr>
        <w:rPr>
          <w:rFonts w:ascii="Garamond" w:hAnsi="Garamond"/>
          <w:sz w:val="22"/>
          <w:szCs w:val="22"/>
        </w:rPr>
      </w:pPr>
    </w:p>
    <w:p w:rsidR="00E01343" w:rsidRDefault="00E01343" w:rsidP="00E01343">
      <w:pPr>
        <w:rPr>
          <w:rFonts w:ascii="Garamond" w:hAnsi="Garamond"/>
          <w:sz w:val="22"/>
          <w:szCs w:val="22"/>
        </w:rPr>
      </w:pPr>
      <w:r>
        <w:rPr>
          <w:rFonts w:ascii="Garamond" w:hAnsi="Garamond"/>
          <w:sz w:val="22"/>
          <w:szCs w:val="22"/>
        </w:rPr>
        <w:t xml:space="preserve">Secondary Sources: </w:t>
      </w:r>
    </w:p>
    <w:p w:rsidR="00E01343" w:rsidRDefault="00E01343" w:rsidP="00E01343">
      <w:pPr>
        <w:rPr>
          <w:rFonts w:ascii="Garamond" w:hAnsi="Garamond"/>
          <w:sz w:val="22"/>
          <w:szCs w:val="22"/>
        </w:rPr>
      </w:pPr>
    </w:p>
    <w:p w:rsidR="00E01343" w:rsidRPr="007C451F" w:rsidRDefault="00E01343" w:rsidP="00E01343">
      <w:pPr>
        <w:rPr>
          <w:rFonts w:ascii="Garamond" w:hAnsi="Garamond" w:cs="Times New Roman"/>
          <w:i/>
          <w:sz w:val="22"/>
          <w:szCs w:val="22"/>
        </w:rPr>
      </w:pPr>
      <w:r w:rsidRPr="007C451F">
        <w:rPr>
          <w:rFonts w:ascii="Garamond" w:hAnsi="Garamond" w:cs="Times New Roman"/>
          <w:sz w:val="22"/>
          <w:szCs w:val="22"/>
        </w:rPr>
        <w:t xml:space="preserve">Shepard, Todd. “Rejecting the Muslims.” In </w:t>
      </w:r>
      <w:r w:rsidRPr="007C451F">
        <w:rPr>
          <w:rFonts w:ascii="Garamond" w:hAnsi="Garamond" w:cs="Times New Roman"/>
          <w:i/>
          <w:sz w:val="22"/>
          <w:szCs w:val="22"/>
        </w:rPr>
        <w:t xml:space="preserve">The Invention of Decolonization: The Algerian War </w:t>
      </w:r>
    </w:p>
    <w:p w:rsidR="00E01343" w:rsidRPr="004D232B" w:rsidRDefault="00E01343" w:rsidP="00E01343">
      <w:pPr>
        <w:ind w:firstLine="720"/>
        <w:rPr>
          <w:rFonts w:ascii="Garamond" w:hAnsi="Garamond" w:cs="Times New Roman"/>
          <w:i/>
          <w:sz w:val="22"/>
          <w:szCs w:val="22"/>
        </w:rPr>
      </w:pPr>
      <w:proofErr w:type="gramStart"/>
      <w:r w:rsidRPr="007C451F">
        <w:rPr>
          <w:rFonts w:ascii="Garamond" w:hAnsi="Garamond" w:cs="Times New Roman"/>
          <w:i/>
          <w:sz w:val="22"/>
          <w:szCs w:val="22"/>
        </w:rPr>
        <w:t>and</w:t>
      </w:r>
      <w:proofErr w:type="gramEnd"/>
      <w:r w:rsidRPr="007C451F">
        <w:rPr>
          <w:rFonts w:ascii="Garamond" w:hAnsi="Garamond" w:cs="Times New Roman"/>
          <w:i/>
          <w:sz w:val="22"/>
          <w:szCs w:val="22"/>
        </w:rPr>
        <w:t xml:space="preserve"> the Remaking of France</w:t>
      </w:r>
      <w:r w:rsidRPr="007C451F">
        <w:rPr>
          <w:rFonts w:ascii="Garamond" w:hAnsi="Garamond" w:cs="Times New Roman"/>
          <w:sz w:val="22"/>
          <w:szCs w:val="22"/>
        </w:rPr>
        <w:t xml:space="preserve">. Ithaca: Cornell University Press, 2006. </w:t>
      </w:r>
    </w:p>
    <w:p w:rsidR="00E01343" w:rsidRDefault="00E01343">
      <w:pPr>
        <w:rPr>
          <w:rFonts w:ascii="Garamond" w:hAnsi="Garamond"/>
          <w:sz w:val="22"/>
          <w:szCs w:val="22"/>
        </w:rPr>
      </w:pPr>
    </w:p>
    <w:p w:rsidR="00D368DF" w:rsidRDefault="00D528B4">
      <w:pPr>
        <w:rPr>
          <w:rFonts w:ascii="Garamond" w:hAnsi="Garamond"/>
          <w:i/>
          <w:sz w:val="22"/>
          <w:szCs w:val="22"/>
        </w:rPr>
      </w:pPr>
      <w:r>
        <w:rPr>
          <w:rFonts w:ascii="Garamond" w:hAnsi="Garamond"/>
          <w:sz w:val="22"/>
          <w:szCs w:val="22"/>
        </w:rPr>
        <w:t xml:space="preserve">Ireland, Patrick. “Germany: Social Policy and the Construction of Ethnic Identities.” In </w:t>
      </w:r>
      <w:r w:rsidRPr="00D528B4">
        <w:rPr>
          <w:rFonts w:ascii="Garamond" w:hAnsi="Garamond"/>
          <w:i/>
          <w:sz w:val="22"/>
          <w:szCs w:val="22"/>
        </w:rPr>
        <w:t xml:space="preserve">Becoming Europe: </w:t>
      </w:r>
    </w:p>
    <w:p w:rsidR="00D528B4" w:rsidRDefault="00D528B4" w:rsidP="00D368DF">
      <w:pPr>
        <w:ind w:firstLine="720"/>
        <w:rPr>
          <w:rFonts w:ascii="Garamond" w:hAnsi="Garamond"/>
          <w:sz w:val="22"/>
          <w:szCs w:val="22"/>
        </w:rPr>
      </w:pPr>
      <w:r w:rsidRPr="00D528B4">
        <w:rPr>
          <w:rFonts w:ascii="Garamond" w:hAnsi="Garamond"/>
          <w:i/>
          <w:sz w:val="22"/>
          <w:szCs w:val="22"/>
        </w:rPr>
        <w:t>Immigration, Integration, and the Welfare State</w:t>
      </w:r>
      <w:r>
        <w:rPr>
          <w:rFonts w:ascii="Garamond" w:hAnsi="Garamond"/>
          <w:sz w:val="22"/>
          <w:szCs w:val="22"/>
        </w:rPr>
        <w:t xml:space="preserve">, 27-59. </w:t>
      </w:r>
      <w:r w:rsidR="00D368DF">
        <w:rPr>
          <w:rFonts w:ascii="Garamond" w:hAnsi="Garamond"/>
          <w:sz w:val="22"/>
          <w:szCs w:val="22"/>
        </w:rPr>
        <w:t xml:space="preserve">Pittsburgh: </w:t>
      </w:r>
      <w:r>
        <w:rPr>
          <w:rFonts w:ascii="Garamond" w:hAnsi="Garamond"/>
          <w:sz w:val="22"/>
          <w:szCs w:val="22"/>
        </w:rPr>
        <w:t xml:space="preserve">University of Pittsburgh Press, 2004. </w:t>
      </w:r>
    </w:p>
    <w:p w:rsidR="00E01343" w:rsidRDefault="00E01343">
      <w:pPr>
        <w:rPr>
          <w:rFonts w:ascii="Garamond" w:hAnsi="Garamond"/>
          <w:sz w:val="22"/>
          <w:szCs w:val="22"/>
        </w:rPr>
      </w:pPr>
    </w:p>
    <w:p w:rsidR="007E61D6" w:rsidRDefault="007E61D6">
      <w:pPr>
        <w:rPr>
          <w:rFonts w:ascii="Garamond" w:hAnsi="Garamond"/>
          <w:sz w:val="22"/>
          <w:szCs w:val="22"/>
        </w:rPr>
      </w:pPr>
    </w:p>
    <w:p w:rsidR="00455DB4" w:rsidRDefault="00C72AD8" w:rsidP="00455DB4">
      <w:pPr>
        <w:outlineLvl w:val="1"/>
        <w:rPr>
          <w:rFonts w:ascii="Garamond" w:hAnsi="Garamond"/>
          <w:sz w:val="22"/>
          <w:szCs w:val="22"/>
        </w:rPr>
      </w:pPr>
      <w:r>
        <w:rPr>
          <w:rFonts w:ascii="Garamond" w:hAnsi="Garamond"/>
          <w:sz w:val="22"/>
          <w:szCs w:val="22"/>
        </w:rPr>
        <w:t xml:space="preserve">Week 8 (3/2, 3/4) </w:t>
      </w:r>
      <w:r w:rsidR="00455DB4">
        <w:rPr>
          <w:rFonts w:ascii="Garamond" w:hAnsi="Garamond"/>
          <w:sz w:val="22"/>
          <w:szCs w:val="22"/>
        </w:rPr>
        <w:t>– SPRING BREAK</w:t>
      </w:r>
    </w:p>
    <w:p w:rsidR="00455DB4" w:rsidRDefault="00455DB4" w:rsidP="00455DB4">
      <w:pPr>
        <w:rPr>
          <w:rFonts w:ascii="Garamond" w:hAnsi="Garamond"/>
          <w:sz w:val="22"/>
          <w:szCs w:val="22"/>
        </w:rPr>
      </w:pPr>
    </w:p>
    <w:p w:rsidR="00E01343" w:rsidRDefault="00E01343" w:rsidP="00455DB4">
      <w:pPr>
        <w:rPr>
          <w:rFonts w:ascii="Garamond" w:hAnsi="Garamond"/>
          <w:sz w:val="22"/>
          <w:szCs w:val="22"/>
        </w:rPr>
      </w:pPr>
    </w:p>
    <w:p w:rsidR="00455DB4" w:rsidRDefault="00455DB4" w:rsidP="00455DB4">
      <w:pPr>
        <w:rPr>
          <w:rFonts w:ascii="Garamond" w:hAnsi="Garamond"/>
          <w:sz w:val="22"/>
          <w:szCs w:val="22"/>
        </w:rPr>
      </w:pPr>
      <w:r>
        <w:rPr>
          <w:rFonts w:ascii="Garamond" w:hAnsi="Garamond"/>
          <w:sz w:val="22"/>
          <w:szCs w:val="22"/>
        </w:rPr>
        <w:t>Part II – The Greek Refugee Crisis</w:t>
      </w:r>
    </w:p>
    <w:p w:rsidR="00455DB4" w:rsidRDefault="00455DB4" w:rsidP="00455DB4">
      <w:pPr>
        <w:rPr>
          <w:rFonts w:ascii="Garamond" w:hAnsi="Garamond"/>
          <w:sz w:val="22"/>
          <w:szCs w:val="22"/>
        </w:rPr>
      </w:pPr>
    </w:p>
    <w:p w:rsidR="008326D7" w:rsidRDefault="00C72AD8" w:rsidP="00D564F8">
      <w:pPr>
        <w:outlineLvl w:val="1"/>
        <w:rPr>
          <w:rFonts w:ascii="Garamond" w:hAnsi="Garamond"/>
          <w:sz w:val="22"/>
          <w:szCs w:val="22"/>
        </w:rPr>
      </w:pPr>
      <w:r>
        <w:rPr>
          <w:rFonts w:ascii="Garamond" w:hAnsi="Garamond"/>
          <w:sz w:val="22"/>
          <w:szCs w:val="22"/>
        </w:rPr>
        <w:t>Week 9 (3/9, 3/11)</w:t>
      </w:r>
      <w:r w:rsidR="00455DB4">
        <w:rPr>
          <w:rFonts w:ascii="Garamond" w:hAnsi="Garamond"/>
          <w:sz w:val="22"/>
          <w:szCs w:val="22"/>
        </w:rPr>
        <w:t xml:space="preserve"> </w:t>
      </w:r>
      <w:r w:rsidR="00416A67">
        <w:rPr>
          <w:rFonts w:ascii="Garamond" w:hAnsi="Garamond"/>
          <w:sz w:val="22"/>
          <w:szCs w:val="22"/>
        </w:rPr>
        <w:t>–</w:t>
      </w:r>
      <w:r w:rsidR="00455DB4">
        <w:rPr>
          <w:rFonts w:ascii="Garamond" w:hAnsi="Garamond"/>
          <w:sz w:val="22"/>
          <w:szCs w:val="22"/>
        </w:rPr>
        <w:t xml:space="preserve"> </w:t>
      </w:r>
      <w:r w:rsidR="003054C7">
        <w:rPr>
          <w:rFonts w:ascii="Garamond" w:hAnsi="Garamond"/>
          <w:sz w:val="22"/>
          <w:szCs w:val="22"/>
        </w:rPr>
        <w:t xml:space="preserve">Intersections: War in the Middle East </w:t>
      </w:r>
      <w:r w:rsidR="00416A67">
        <w:rPr>
          <w:rFonts w:ascii="Garamond" w:hAnsi="Garamond"/>
          <w:sz w:val="22"/>
          <w:szCs w:val="22"/>
        </w:rPr>
        <w:t>and Greece’s 21</w:t>
      </w:r>
      <w:r w:rsidR="00416A67" w:rsidRPr="00416A67">
        <w:rPr>
          <w:rFonts w:ascii="Garamond" w:hAnsi="Garamond"/>
          <w:sz w:val="22"/>
          <w:szCs w:val="22"/>
          <w:vertAlign w:val="superscript"/>
        </w:rPr>
        <w:t>st</w:t>
      </w:r>
      <w:r w:rsidR="003054C7">
        <w:rPr>
          <w:rFonts w:ascii="Garamond" w:hAnsi="Garamond"/>
          <w:sz w:val="22"/>
          <w:szCs w:val="22"/>
        </w:rPr>
        <w:t xml:space="preserve"> Century Refugee, </w:t>
      </w:r>
      <w:r w:rsidR="00416A67">
        <w:rPr>
          <w:rFonts w:ascii="Garamond" w:hAnsi="Garamond"/>
          <w:sz w:val="22"/>
          <w:szCs w:val="22"/>
        </w:rPr>
        <w:t>Migrant</w:t>
      </w:r>
      <w:r w:rsidR="003054C7">
        <w:rPr>
          <w:rFonts w:ascii="Garamond" w:hAnsi="Garamond"/>
          <w:sz w:val="22"/>
          <w:szCs w:val="22"/>
        </w:rPr>
        <w:t>, and Economic</w:t>
      </w:r>
      <w:r w:rsidR="00416A67">
        <w:rPr>
          <w:rFonts w:ascii="Garamond" w:hAnsi="Garamond"/>
          <w:sz w:val="22"/>
          <w:szCs w:val="22"/>
        </w:rPr>
        <w:t xml:space="preserve"> Crisis</w:t>
      </w:r>
    </w:p>
    <w:p w:rsidR="00455DB4" w:rsidRDefault="00455DB4" w:rsidP="00455DB4">
      <w:pPr>
        <w:rPr>
          <w:rFonts w:ascii="Garamond" w:hAnsi="Garamond"/>
          <w:sz w:val="22"/>
          <w:szCs w:val="22"/>
        </w:rPr>
      </w:pPr>
    </w:p>
    <w:p w:rsidR="00455DB4" w:rsidRDefault="00455DB4" w:rsidP="00455DB4">
      <w:pPr>
        <w:rPr>
          <w:rFonts w:ascii="Garamond" w:hAnsi="Garamond"/>
          <w:sz w:val="22"/>
          <w:szCs w:val="22"/>
        </w:rPr>
      </w:pPr>
      <w:r>
        <w:rPr>
          <w:rFonts w:ascii="Garamond" w:hAnsi="Garamond"/>
          <w:sz w:val="22"/>
          <w:szCs w:val="22"/>
        </w:rPr>
        <w:t>LITERATURE REVIEWS AND PRIMARY SOURCE ANALYSIS 2 DU</w:t>
      </w:r>
      <w:r w:rsidR="009358A3">
        <w:rPr>
          <w:rFonts w:ascii="Garamond" w:hAnsi="Garamond"/>
          <w:sz w:val="22"/>
          <w:szCs w:val="22"/>
        </w:rPr>
        <w:t>E TUES. 3/9</w:t>
      </w:r>
      <w:r>
        <w:rPr>
          <w:rFonts w:ascii="Garamond" w:hAnsi="Garamond"/>
          <w:sz w:val="22"/>
          <w:szCs w:val="22"/>
        </w:rPr>
        <w:t xml:space="preserve"> 1:50 PM PACIFIC</w:t>
      </w:r>
    </w:p>
    <w:p w:rsidR="00C72AD8" w:rsidRDefault="00C72AD8">
      <w:pPr>
        <w:rPr>
          <w:rFonts w:ascii="Garamond" w:hAnsi="Garamond"/>
          <w:sz w:val="22"/>
          <w:szCs w:val="22"/>
        </w:rPr>
      </w:pPr>
    </w:p>
    <w:p w:rsidR="00D675C1" w:rsidRDefault="00D675C1">
      <w:pPr>
        <w:rPr>
          <w:rFonts w:ascii="Garamond" w:hAnsi="Garamond"/>
          <w:sz w:val="22"/>
          <w:szCs w:val="22"/>
        </w:rPr>
      </w:pPr>
    </w:p>
    <w:p w:rsidR="00C72AD8" w:rsidRDefault="00C72AD8" w:rsidP="00D564F8">
      <w:pPr>
        <w:outlineLvl w:val="1"/>
        <w:rPr>
          <w:rFonts w:ascii="Garamond" w:hAnsi="Garamond"/>
          <w:sz w:val="22"/>
          <w:szCs w:val="22"/>
        </w:rPr>
      </w:pPr>
      <w:r>
        <w:rPr>
          <w:rFonts w:ascii="Garamond" w:hAnsi="Garamond"/>
          <w:sz w:val="22"/>
          <w:szCs w:val="22"/>
        </w:rPr>
        <w:t>Week 10 (3/16, 3/18)</w:t>
      </w:r>
      <w:r w:rsidR="00455DB4">
        <w:rPr>
          <w:rFonts w:ascii="Garamond" w:hAnsi="Garamond"/>
          <w:sz w:val="22"/>
          <w:szCs w:val="22"/>
        </w:rPr>
        <w:t xml:space="preserve"> </w:t>
      </w:r>
      <w:r w:rsidR="009358A3">
        <w:rPr>
          <w:rFonts w:ascii="Garamond" w:hAnsi="Garamond"/>
          <w:sz w:val="22"/>
          <w:szCs w:val="22"/>
        </w:rPr>
        <w:t>–</w:t>
      </w:r>
      <w:r w:rsidR="00455DB4">
        <w:rPr>
          <w:rFonts w:ascii="Garamond" w:hAnsi="Garamond"/>
          <w:sz w:val="22"/>
          <w:szCs w:val="22"/>
        </w:rPr>
        <w:t xml:space="preserve"> </w:t>
      </w:r>
      <w:r w:rsidR="009358A3">
        <w:rPr>
          <w:rFonts w:ascii="Garamond" w:hAnsi="Garamond"/>
          <w:sz w:val="22"/>
          <w:szCs w:val="22"/>
        </w:rPr>
        <w:t xml:space="preserve">Reading </w:t>
      </w:r>
      <w:r w:rsidR="00906D0C">
        <w:rPr>
          <w:rFonts w:ascii="Garamond" w:hAnsi="Garamond"/>
          <w:sz w:val="22"/>
          <w:szCs w:val="22"/>
        </w:rPr>
        <w:t xml:space="preserve">and writing </w:t>
      </w:r>
      <w:r w:rsidR="009358A3">
        <w:rPr>
          <w:rFonts w:ascii="Garamond" w:hAnsi="Garamond"/>
          <w:sz w:val="22"/>
          <w:szCs w:val="22"/>
        </w:rPr>
        <w:t>discussion</w:t>
      </w:r>
      <w:r w:rsidR="00906D0C">
        <w:rPr>
          <w:rFonts w:ascii="Garamond" w:hAnsi="Garamond"/>
          <w:sz w:val="22"/>
          <w:szCs w:val="22"/>
        </w:rPr>
        <w:t xml:space="preserve"> (analyzing the evidence and saying something important)</w:t>
      </w:r>
    </w:p>
    <w:p w:rsidR="00C72AD8" w:rsidRDefault="00C72AD8">
      <w:pPr>
        <w:rPr>
          <w:rFonts w:ascii="Garamond" w:hAnsi="Garamond"/>
          <w:sz w:val="22"/>
          <w:szCs w:val="22"/>
        </w:rPr>
      </w:pPr>
    </w:p>
    <w:p w:rsidR="008326D7" w:rsidRDefault="008326D7">
      <w:pPr>
        <w:rPr>
          <w:rFonts w:ascii="Garamond" w:hAnsi="Garamond"/>
          <w:sz w:val="22"/>
          <w:szCs w:val="22"/>
        </w:rPr>
      </w:pPr>
      <w:r>
        <w:rPr>
          <w:rFonts w:ascii="Garamond" w:hAnsi="Garamond"/>
          <w:sz w:val="22"/>
          <w:szCs w:val="22"/>
        </w:rPr>
        <w:t xml:space="preserve">Primary Sources: </w:t>
      </w:r>
    </w:p>
    <w:p w:rsidR="008326D7" w:rsidRDefault="008326D7">
      <w:pPr>
        <w:rPr>
          <w:rFonts w:ascii="Garamond" w:hAnsi="Garamond"/>
          <w:sz w:val="22"/>
          <w:szCs w:val="22"/>
        </w:rPr>
      </w:pPr>
    </w:p>
    <w:p w:rsidR="00D70184" w:rsidRDefault="00D70184">
      <w:pPr>
        <w:rPr>
          <w:rFonts w:ascii="Garamond" w:hAnsi="Garamond"/>
          <w:sz w:val="22"/>
          <w:szCs w:val="22"/>
        </w:rPr>
      </w:pPr>
      <w:r>
        <w:rPr>
          <w:rFonts w:ascii="Garamond" w:hAnsi="Garamond"/>
          <w:sz w:val="22"/>
          <w:szCs w:val="22"/>
        </w:rPr>
        <w:t>UNHCR briefing note – “Greece: UNHCR concerned at drop in recognition rate”</w:t>
      </w:r>
      <w:r w:rsidR="005B70C2">
        <w:rPr>
          <w:rFonts w:ascii="Garamond" w:hAnsi="Garamond"/>
          <w:sz w:val="22"/>
          <w:szCs w:val="22"/>
        </w:rPr>
        <w:t xml:space="preserve"> (Dec. 10, 2002)</w:t>
      </w:r>
    </w:p>
    <w:p w:rsidR="00D70184" w:rsidRDefault="00D70184">
      <w:pPr>
        <w:rPr>
          <w:rFonts w:ascii="Garamond" w:hAnsi="Garamond"/>
          <w:sz w:val="22"/>
          <w:szCs w:val="22"/>
        </w:rPr>
      </w:pPr>
    </w:p>
    <w:p w:rsidR="00CB274F" w:rsidRDefault="008326D7">
      <w:pPr>
        <w:rPr>
          <w:rFonts w:ascii="Garamond" w:hAnsi="Garamond"/>
          <w:sz w:val="22"/>
          <w:szCs w:val="22"/>
        </w:rPr>
      </w:pPr>
      <w:r>
        <w:rPr>
          <w:rFonts w:ascii="Garamond" w:hAnsi="Garamond"/>
          <w:sz w:val="22"/>
          <w:szCs w:val="22"/>
        </w:rPr>
        <w:t>Letter from T</w:t>
      </w:r>
      <w:r w:rsidR="005B70C2">
        <w:rPr>
          <w:rFonts w:ascii="Garamond" w:hAnsi="Garamond"/>
          <w:sz w:val="22"/>
          <w:szCs w:val="22"/>
        </w:rPr>
        <w:t>ony Blair to Kostas Simitis (</w:t>
      </w:r>
      <w:r>
        <w:rPr>
          <w:rFonts w:ascii="Garamond" w:hAnsi="Garamond"/>
          <w:sz w:val="22"/>
          <w:szCs w:val="22"/>
        </w:rPr>
        <w:t xml:space="preserve">Mar. </w:t>
      </w:r>
      <w:r w:rsidR="005B70C2">
        <w:rPr>
          <w:rFonts w:ascii="Garamond" w:hAnsi="Garamond"/>
          <w:sz w:val="22"/>
          <w:szCs w:val="22"/>
        </w:rPr>
        <w:t xml:space="preserve">10, </w:t>
      </w:r>
      <w:r>
        <w:rPr>
          <w:rFonts w:ascii="Garamond" w:hAnsi="Garamond"/>
          <w:sz w:val="22"/>
          <w:szCs w:val="22"/>
        </w:rPr>
        <w:t>2003)</w:t>
      </w:r>
    </w:p>
    <w:p w:rsidR="00653530" w:rsidRDefault="00653530">
      <w:pPr>
        <w:rPr>
          <w:rFonts w:ascii="Garamond" w:hAnsi="Garamond"/>
          <w:sz w:val="22"/>
          <w:szCs w:val="22"/>
        </w:rPr>
      </w:pPr>
    </w:p>
    <w:p w:rsidR="00326AEB" w:rsidRDefault="00D675C1">
      <w:pPr>
        <w:rPr>
          <w:rFonts w:ascii="Garamond" w:hAnsi="Garamond"/>
          <w:sz w:val="22"/>
          <w:szCs w:val="22"/>
        </w:rPr>
      </w:pPr>
      <w:proofErr w:type="spellStart"/>
      <w:r>
        <w:rPr>
          <w:rFonts w:ascii="Garamond" w:hAnsi="Garamond"/>
          <w:sz w:val="22"/>
          <w:szCs w:val="22"/>
        </w:rPr>
        <w:t>Weiwei</w:t>
      </w:r>
      <w:proofErr w:type="spellEnd"/>
      <w:r>
        <w:rPr>
          <w:rFonts w:ascii="Garamond" w:hAnsi="Garamond"/>
          <w:sz w:val="22"/>
          <w:szCs w:val="22"/>
        </w:rPr>
        <w:t>, Ai. “</w:t>
      </w:r>
      <w:proofErr w:type="spellStart"/>
      <w:r w:rsidR="00653530">
        <w:rPr>
          <w:rFonts w:ascii="Garamond" w:hAnsi="Garamond"/>
          <w:sz w:val="22"/>
          <w:szCs w:val="22"/>
        </w:rPr>
        <w:t>Chaled</w:t>
      </w:r>
      <w:proofErr w:type="spellEnd"/>
      <w:r>
        <w:rPr>
          <w:rFonts w:ascii="Garamond" w:hAnsi="Garamond"/>
          <w:sz w:val="22"/>
          <w:szCs w:val="22"/>
        </w:rPr>
        <w:t xml:space="preserve">, Refugee; Izmir, Turkey.” In </w:t>
      </w:r>
      <w:r w:rsidRPr="00326AEB">
        <w:rPr>
          <w:rFonts w:ascii="Garamond" w:hAnsi="Garamond"/>
          <w:i/>
          <w:sz w:val="22"/>
          <w:szCs w:val="22"/>
        </w:rPr>
        <w:t>Human Flow: Storie</w:t>
      </w:r>
      <w:r w:rsidR="00326AEB" w:rsidRPr="00326AEB">
        <w:rPr>
          <w:rFonts w:ascii="Garamond" w:hAnsi="Garamond"/>
          <w:i/>
          <w:sz w:val="22"/>
          <w:szCs w:val="22"/>
        </w:rPr>
        <w:t>s of the Global Refugee Crisis</w:t>
      </w:r>
      <w:r w:rsidR="00326AEB">
        <w:rPr>
          <w:rFonts w:ascii="Garamond" w:hAnsi="Garamond"/>
          <w:sz w:val="22"/>
          <w:szCs w:val="22"/>
        </w:rPr>
        <w:t xml:space="preserve">, edited by Boris </w:t>
      </w:r>
    </w:p>
    <w:p w:rsidR="00653530" w:rsidRDefault="00326AEB" w:rsidP="00326AEB">
      <w:pPr>
        <w:ind w:firstLine="720"/>
        <w:rPr>
          <w:rFonts w:ascii="Garamond" w:hAnsi="Garamond"/>
          <w:sz w:val="22"/>
          <w:szCs w:val="22"/>
        </w:rPr>
      </w:pPr>
      <w:proofErr w:type="spellStart"/>
      <w:r>
        <w:rPr>
          <w:rFonts w:ascii="Garamond" w:hAnsi="Garamond"/>
          <w:sz w:val="22"/>
          <w:szCs w:val="22"/>
        </w:rPr>
        <w:t>Cheshirkov</w:t>
      </w:r>
      <w:proofErr w:type="spellEnd"/>
      <w:r>
        <w:rPr>
          <w:rFonts w:ascii="Garamond" w:hAnsi="Garamond"/>
          <w:sz w:val="22"/>
          <w:szCs w:val="22"/>
        </w:rPr>
        <w:t xml:space="preserve">, Ryan Heath, and Chin-chin Yap, 115-118. Princeton: Princeton University Press, 2020. </w:t>
      </w:r>
    </w:p>
    <w:p w:rsidR="00194292" w:rsidRDefault="00194292" w:rsidP="00194292">
      <w:pPr>
        <w:rPr>
          <w:rFonts w:ascii="Garamond" w:hAnsi="Garamond"/>
          <w:sz w:val="22"/>
          <w:szCs w:val="22"/>
        </w:rPr>
      </w:pPr>
    </w:p>
    <w:p w:rsidR="00194292" w:rsidRDefault="00194292" w:rsidP="00194292">
      <w:pPr>
        <w:rPr>
          <w:rFonts w:ascii="Garamond" w:hAnsi="Garamond"/>
          <w:sz w:val="22"/>
          <w:szCs w:val="22"/>
        </w:rPr>
      </w:pPr>
      <w:proofErr w:type="spellStart"/>
      <w:r>
        <w:rPr>
          <w:rFonts w:ascii="Garamond" w:hAnsi="Garamond"/>
          <w:sz w:val="22"/>
          <w:szCs w:val="22"/>
        </w:rPr>
        <w:t>Psaropoulos</w:t>
      </w:r>
      <w:proofErr w:type="spellEnd"/>
      <w:r>
        <w:rPr>
          <w:rFonts w:ascii="Garamond" w:hAnsi="Garamond"/>
          <w:sz w:val="22"/>
          <w:szCs w:val="22"/>
        </w:rPr>
        <w:t xml:space="preserve">, John. “Some refugees are integrated. </w:t>
      </w:r>
      <w:r w:rsidR="00231AFA">
        <w:rPr>
          <w:rFonts w:ascii="Garamond" w:hAnsi="Garamond"/>
          <w:sz w:val="22"/>
          <w:szCs w:val="22"/>
        </w:rPr>
        <w:t>Can Greece’s economy keep up?”</w:t>
      </w:r>
      <w:r w:rsidR="00734505">
        <w:rPr>
          <w:rFonts w:ascii="Garamond" w:hAnsi="Garamond"/>
          <w:sz w:val="22"/>
          <w:szCs w:val="22"/>
        </w:rPr>
        <w:t xml:space="preserve"> </w:t>
      </w:r>
      <w:r w:rsidR="005028F8">
        <w:rPr>
          <w:rFonts w:ascii="Garamond" w:hAnsi="Garamond"/>
          <w:i/>
          <w:sz w:val="22"/>
          <w:szCs w:val="22"/>
        </w:rPr>
        <w:t xml:space="preserve">Al </w:t>
      </w:r>
      <w:r w:rsidR="00734505" w:rsidRPr="00734505">
        <w:rPr>
          <w:rFonts w:ascii="Garamond" w:hAnsi="Garamond"/>
          <w:i/>
          <w:sz w:val="22"/>
          <w:szCs w:val="22"/>
        </w:rPr>
        <w:t>Jazeera</w:t>
      </w:r>
      <w:r w:rsidR="00734505">
        <w:rPr>
          <w:rFonts w:ascii="Garamond" w:hAnsi="Garamond"/>
          <w:sz w:val="22"/>
          <w:szCs w:val="22"/>
        </w:rPr>
        <w:t>. May 6, 2019.</w:t>
      </w:r>
    </w:p>
    <w:p w:rsidR="00DB5A90" w:rsidRDefault="00DB5A90" w:rsidP="00194292">
      <w:pPr>
        <w:rPr>
          <w:rFonts w:ascii="Garamond" w:hAnsi="Garamond"/>
          <w:sz w:val="22"/>
          <w:szCs w:val="22"/>
        </w:rPr>
      </w:pPr>
    </w:p>
    <w:p w:rsidR="00776CBE" w:rsidRDefault="00DB5A90" w:rsidP="00194292">
      <w:pPr>
        <w:rPr>
          <w:rFonts w:ascii="Garamond" w:hAnsi="Garamond"/>
          <w:sz w:val="22"/>
          <w:szCs w:val="22"/>
        </w:rPr>
      </w:pPr>
      <w:proofErr w:type="spellStart"/>
      <w:r>
        <w:rPr>
          <w:rFonts w:ascii="Garamond" w:hAnsi="Garamond"/>
          <w:sz w:val="22"/>
          <w:szCs w:val="22"/>
        </w:rPr>
        <w:t>Higginbottom</w:t>
      </w:r>
      <w:proofErr w:type="spellEnd"/>
      <w:r>
        <w:rPr>
          <w:rFonts w:ascii="Garamond" w:hAnsi="Garamond"/>
          <w:sz w:val="22"/>
          <w:szCs w:val="22"/>
        </w:rPr>
        <w:t xml:space="preserve">, Justin. “‘It’s a powder-keg ready to explode’: In Greek village, tensions simmer between </w:t>
      </w:r>
    </w:p>
    <w:p w:rsidR="00DB5A90" w:rsidRDefault="00DB5A90" w:rsidP="00776CBE">
      <w:pPr>
        <w:ind w:firstLine="720"/>
        <w:rPr>
          <w:rFonts w:ascii="Garamond" w:hAnsi="Garamond"/>
          <w:sz w:val="22"/>
          <w:szCs w:val="22"/>
        </w:rPr>
      </w:pPr>
      <w:proofErr w:type="gramStart"/>
      <w:r>
        <w:rPr>
          <w:rFonts w:ascii="Garamond" w:hAnsi="Garamond"/>
          <w:sz w:val="22"/>
          <w:szCs w:val="22"/>
        </w:rPr>
        <w:t>refugees</w:t>
      </w:r>
      <w:proofErr w:type="gramEnd"/>
      <w:r>
        <w:rPr>
          <w:rFonts w:ascii="Garamond" w:hAnsi="Garamond"/>
          <w:sz w:val="22"/>
          <w:szCs w:val="22"/>
        </w:rPr>
        <w:t xml:space="preserve"> and locals.” </w:t>
      </w:r>
      <w:r w:rsidRPr="00DB5A90">
        <w:rPr>
          <w:rFonts w:ascii="Garamond" w:hAnsi="Garamond"/>
          <w:i/>
          <w:sz w:val="22"/>
          <w:szCs w:val="22"/>
        </w:rPr>
        <w:t>CNBC</w:t>
      </w:r>
      <w:r w:rsidR="00966D9B">
        <w:rPr>
          <w:rFonts w:ascii="Garamond" w:hAnsi="Garamond"/>
          <w:sz w:val="22"/>
          <w:szCs w:val="22"/>
        </w:rPr>
        <w:t>. Mar.</w:t>
      </w:r>
      <w:r>
        <w:rPr>
          <w:rFonts w:ascii="Garamond" w:hAnsi="Garamond"/>
          <w:sz w:val="22"/>
          <w:szCs w:val="22"/>
        </w:rPr>
        <w:t xml:space="preserve"> 1, 2020.</w:t>
      </w:r>
    </w:p>
    <w:p w:rsidR="008326D7" w:rsidRDefault="008326D7">
      <w:pPr>
        <w:rPr>
          <w:rFonts w:ascii="Garamond" w:hAnsi="Garamond"/>
          <w:sz w:val="22"/>
          <w:szCs w:val="22"/>
        </w:rPr>
      </w:pPr>
    </w:p>
    <w:p w:rsidR="00707157" w:rsidRDefault="00707157">
      <w:pPr>
        <w:rPr>
          <w:rFonts w:ascii="Garamond" w:hAnsi="Garamond"/>
          <w:sz w:val="22"/>
          <w:szCs w:val="22"/>
        </w:rPr>
      </w:pPr>
      <w:r>
        <w:rPr>
          <w:rFonts w:ascii="Garamond" w:hAnsi="Garamond"/>
          <w:sz w:val="22"/>
          <w:szCs w:val="22"/>
        </w:rPr>
        <w:t>Secondary Sources:</w:t>
      </w:r>
    </w:p>
    <w:p w:rsidR="00CB274F" w:rsidRDefault="00CB274F">
      <w:pPr>
        <w:rPr>
          <w:rFonts w:ascii="Garamond" w:hAnsi="Garamond"/>
          <w:sz w:val="22"/>
          <w:szCs w:val="22"/>
        </w:rPr>
      </w:pPr>
    </w:p>
    <w:p w:rsidR="00653530" w:rsidRDefault="00653530" w:rsidP="00F22AAF">
      <w:pPr>
        <w:rPr>
          <w:rFonts w:ascii="Garamond" w:hAnsi="Garamond" w:cstheme="minorHAnsi"/>
          <w:sz w:val="22"/>
          <w:szCs w:val="22"/>
        </w:rPr>
      </w:pPr>
      <w:proofErr w:type="spellStart"/>
      <w:r>
        <w:rPr>
          <w:rFonts w:ascii="Garamond" w:hAnsi="Garamond" w:cstheme="minorHAnsi"/>
          <w:sz w:val="22"/>
          <w:szCs w:val="22"/>
        </w:rPr>
        <w:lastRenderedPageBreak/>
        <w:t>Roesch</w:t>
      </w:r>
      <w:proofErr w:type="spellEnd"/>
      <w:r>
        <w:rPr>
          <w:rFonts w:ascii="Garamond" w:hAnsi="Garamond" w:cstheme="minorHAnsi"/>
          <w:sz w:val="22"/>
          <w:szCs w:val="22"/>
        </w:rPr>
        <w:t xml:space="preserve">, Jimena </w:t>
      </w:r>
      <w:proofErr w:type="spellStart"/>
      <w:r w:rsidRPr="00653530">
        <w:rPr>
          <w:rFonts w:ascii="Garamond" w:hAnsi="Garamond" w:cstheme="minorHAnsi"/>
          <w:sz w:val="22"/>
          <w:szCs w:val="22"/>
        </w:rPr>
        <w:t>Lei</w:t>
      </w:r>
      <w:r>
        <w:rPr>
          <w:rFonts w:ascii="Garamond" w:hAnsi="Garamond" w:cstheme="minorHAnsi"/>
          <w:sz w:val="22"/>
          <w:szCs w:val="22"/>
        </w:rPr>
        <w:t>va</w:t>
      </w:r>
      <w:proofErr w:type="spellEnd"/>
      <w:r>
        <w:rPr>
          <w:rFonts w:ascii="Garamond" w:hAnsi="Garamond" w:cstheme="minorHAnsi"/>
          <w:sz w:val="22"/>
          <w:szCs w:val="22"/>
        </w:rPr>
        <w:t xml:space="preserve"> and Cheryl He. “A Greek Recipe for Overcoming Crises: Can the SDGs be </w:t>
      </w:r>
      <w:proofErr w:type="gramStart"/>
      <w:r>
        <w:rPr>
          <w:rFonts w:ascii="Garamond" w:hAnsi="Garamond" w:cstheme="minorHAnsi"/>
          <w:sz w:val="22"/>
          <w:szCs w:val="22"/>
        </w:rPr>
        <w:t>Used</w:t>
      </w:r>
      <w:proofErr w:type="gramEnd"/>
      <w:r>
        <w:rPr>
          <w:rFonts w:ascii="Garamond" w:hAnsi="Garamond" w:cstheme="minorHAnsi"/>
          <w:sz w:val="22"/>
          <w:szCs w:val="22"/>
        </w:rPr>
        <w:t xml:space="preserve"> as </w:t>
      </w:r>
    </w:p>
    <w:p w:rsidR="00653530" w:rsidRDefault="00653530" w:rsidP="00D64901">
      <w:pPr>
        <w:ind w:firstLine="720"/>
        <w:rPr>
          <w:rFonts w:ascii="Garamond" w:hAnsi="Garamond" w:cstheme="minorHAnsi"/>
          <w:sz w:val="22"/>
          <w:szCs w:val="22"/>
        </w:rPr>
      </w:pPr>
      <w:r>
        <w:rPr>
          <w:rFonts w:ascii="Garamond" w:hAnsi="Garamond" w:cstheme="minorHAnsi"/>
          <w:sz w:val="22"/>
          <w:szCs w:val="22"/>
        </w:rPr>
        <w:t xml:space="preserve">Ingredients?” International Peace Institute (2017). </w:t>
      </w:r>
    </w:p>
    <w:p w:rsidR="0082456F" w:rsidRDefault="0082456F" w:rsidP="0082456F">
      <w:pPr>
        <w:rPr>
          <w:rFonts w:ascii="Garamond" w:hAnsi="Garamond" w:cstheme="minorHAnsi"/>
          <w:sz w:val="22"/>
          <w:szCs w:val="22"/>
        </w:rPr>
      </w:pPr>
    </w:p>
    <w:p w:rsidR="00DB5A90" w:rsidRDefault="0082456F" w:rsidP="0082456F">
      <w:pPr>
        <w:rPr>
          <w:rFonts w:ascii="Garamond" w:hAnsi="Garamond" w:cstheme="minorHAnsi"/>
          <w:sz w:val="22"/>
          <w:szCs w:val="22"/>
        </w:rPr>
      </w:pPr>
      <w:r>
        <w:rPr>
          <w:rFonts w:ascii="Garamond" w:hAnsi="Garamond" w:cstheme="minorHAnsi"/>
          <w:sz w:val="22"/>
          <w:szCs w:val="22"/>
        </w:rPr>
        <w:t xml:space="preserve">Horn, Heather. “Can the Welfare State Survive the Refugee Crisis? The economics – and morality – of </w:t>
      </w:r>
    </w:p>
    <w:p w:rsidR="0082456F" w:rsidRPr="00D64901" w:rsidRDefault="0082456F" w:rsidP="00DB5A90">
      <w:pPr>
        <w:ind w:firstLine="720"/>
        <w:rPr>
          <w:rFonts w:ascii="Garamond" w:hAnsi="Garamond" w:cstheme="minorHAnsi"/>
          <w:sz w:val="22"/>
          <w:szCs w:val="22"/>
        </w:rPr>
      </w:pPr>
      <w:proofErr w:type="gramStart"/>
      <w:r>
        <w:rPr>
          <w:rFonts w:ascii="Garamond" w:hAnsi="Garamond" w:cstheme="minorHAnsi"/>
          <w:sz w:val="22"/>
          <w:szCs w:val="22"/>
        </w:rPr>
        <w:t>admitting</w:t>
      </w:r>
      <w:proofErr w:type="gramEnd"/>
      <w:r>
        <w:rPr>
          <w:rFonts w:ascii="Garamond" w:hAnsi="Garamond" w:cstheme="minorHAnsi"/>
          <w:sz w:val="22"/>
          <w:szCs w:val="22"/>
        </w:rPr>
        <w:t xml:space="preserve"> immigrants.” </w:t>
      </w:r>
      <w:r w:rsidRPr="0082456F">
        <w:rPr>
          <w:rFonts w:ascii="Garamond" w:hAnsi="Garamond" w:cstheme="minorHAnsi"/>
          <w:i/>
          <w:sz w:val="22"/>
          <w:szCs w:val="22"/>
        </w:rPr>
        <w:t>The Atlantic</w:t>
      </w:r>
      <w:r w:rsidR="00966D9B">
        <w:rPr>
          <w:rFonts w:ascii="Garamond" w:hAnsi="Garamond" w:cstheme="minorHAnsi"/>
          <w:sz w:val="22"/>
          <w:szCs w:val="22"/>
        </w:rPr>
        <w:t>. Feb.</w:t>
      </w:r>
      <w:r>
        <w:rPr>
          <w:rFonts w:ascii="Garamond" w:hAnsi="Garamond" w:cstheme="minorHAnsi"/>
          <w:sz w:val="22"/>
          <w:szCs w:val="22"/>
        </w:rPr>
        <w:t xml:space="preserve"> 18, 2016. </w:t>
      </w:r>
    </w:p>
    <w:p w:rsidR="00707157" w:rsidRDefault="00707157">
      <w:pPr>
        <w:rPr>
          <w:rFonts w:ascii="Garamond" w:hAnsi="Garamond"/>
          <w:sz w:val="22"/>
          <w:szCs w:val="22"/>
        </w:rPr>
      </w:pPr>
    </w:p>
    <w:p w:rsidR="00776CBE" w:rsidRDefault="00DB5A90">
      <w:pPr>
        <w:rPr>
          <w:rFonts w:ascii="Garamond" w:hAnsi="Garamond"/>
          <w:sz w:val="22"/>
          <w:szCs w:val="22"/>
        </w:rPr>
      </w:pPr>
      <w:r>
        <w:rPr>
          <w:rFonts w:ascii="Garamond" w:hAnsi="Garamond"/>
          <w:sz w:val="22"/>
          <w:szCs w:val="22"/>
        </w:rPr>
        <w:t xml:space="preserve">Hernandez, Joel. “Greece Struggles to Balance Competing Migration Demands.” </w:t>
      </w:r>
      <w:r w:rsidRPr="00DB5A90">
        <w:rPr>
          <w:rFonts w:ascii="Garamond" w:hAnsi="Garamond"/>
          <w:i/>
          <w:sz w:val="22"/>
          <w:szCs w:val="22"/>
        </w:rPr>
        <w:t>Migration Information Source</w:t>
      </w:r>
      <w:r>
        <w:rPr>
          <w:rFonts w:ascii="Garamond" w:hAnsi="Garamond"/>
          <w:sz w:val="22"/>
          <w:szCs w:val="22"/>
        </w:rPr>
        <w:t xml:space="preserve">. </w:t>
      </w:r>
    </w:p>
    <w:p w:rsidR="00DB5A90" w:rsidRDefault="00966D9B" w:rsidP="00776CBE">
      <w:pPr>
        <w:ind w:firstLine="720"/>
        <w:rPr>
          <w:rFonts w:ascii="Garamond" w:hAnsi="Garamond"/>
          <w:sz w:val="22"/>
          <w:szCs w:val="22"/>
        </w:rPr>
      </w:pPr>
      <w:r>
        <w:rPr>
          <w:rFonts w:ascii="Garamond" w:hAnsi="Garamond"/>
          <w:sz w:val="22"/>
          <w:szCs w:val="22"/>
        </w:rPr>
        <w:t>Sept.</w:t>
      </w:r>
      <w:r w:rsidR="00DB5A90">
        <w:rPr>
          <w:rFonts w:ascii="Garamond" w:hAnsi="Garamond"/>
          <w:sz w:val="22"/>
          <w:szCs w:val="22"/>
        </w:rPr>
        <w:t xml:space="preserve"> 25, 2020. </w:t>
      </w:r>
    </w:p>
    <w:p w:rsidR="00707157" w:rsidRDefault="00707157">
      <w:pPr>
        <w:rPr>
          <w:rFonts w:ascii="Garamond" w:hAnsi="Garamond"/>
          <w:sz w:val="22"/>
          <w:szCs w:val="22"/>
        </w:rPr>
      </w:pPr>
    </w:p>
    <w:p w:rsidR="00DB5A90" w:rsidRDefault="00DB5A90">
      <w:pPr>
        <w:rPr>
          <w:rFonts w:ascii="Garamond" w:hAnsi="Garamond"/>
          <w:sz w:val="22"/>
          <w:szCs w:val="22"/>
        </w:rPr>
      </w:pPr>
    </w:p>
    <w:p w:rsidR="00C72AD8" w:rsidRDefault="00C72AD8" w:rsidP="00D564F8">
      <w:pPr>
        <w:outlineLvl w:val="1"/>
        <w:rPr>
          <w:rFonts w:ascii="Garamond" w:hAnsi="Garamond"/>
          <w:sz w:val="22"/>
          <w:szCs w:val="22"/>
        </w:rPr>
      </w:pPr>
      <w:r>
        <w:rPr>
          <w:rFonts w:ascii="Garamond" w:hAnsi="Garamond"/>
          <w:sz w:val="22"/>
          <w:szCs w:val="22"/>
        </w:rPr>
        <w:t>Week 11 (3/23, 3/25)</w:t>
      </w:r>
      <w:r w:rsidR="009358A3">
        <w:rPr>
          <w:rFonts w:ascii="Garamond" w:hAnsi="Garamond"/>
          <w:sz w:val="22"/>
          <w:szCs w:val="22"/>
        </w:rPr>
        <w:t xml:space="preserve"> – </w:t>
      </w:r>
      <w:r w:rsidR="005A0DC5">
        <w:rPr>
          <w:rFonts w:ascii="Garamond" w:hAnsi="Garamond"/>
          <w:sz w:val="22"/>
          <w:szCs w:val="22"/>
        </w:rPr>
        <w:t>The Sprinkler and the Dam: EU Policy and Negotiations between the EU and Greece</w:t>
      </w:r>
    </w:p>
    <w:p w:rsidR="00C72AD8" w:rsidRDefault="00C72AD8">
      <w:pPr>
        <w:rPr>
          <w:rFonts w:ascii="Garamond" w:hAnsi="Garamond"/>
          <w:sz w:val="22"/>
          <w:szCs w:val="22"/>
        </w:rPr>
      </w:pPr>
    </w:p>
    <w:p w:rsidR="00D64901" w:rsidRDefault="00D64901">
      <w:pPr>
        <w:rPr>
          <w:rFonts w:ascii="Garamond" w:hAnsi="Garamond"/>
          <w:sz w:val="22"/>
          <w:szCs w:val="22"/>
        </w:rPr>
      </w:pPr>
    </w:p>
    <w:p w:rsidR="00CB274F" w:rsidRDefault="009358A3" w:rsidP="00CB274F">
      <w:pPr>
        <w:outlineLvl w:val="1"/>
        <w:rPr>
          <w:rFonts w:ascii="Garamond" w:hAnsi="Garamond"/>
          <w:sz w:val="22"/>
          <w:szCs w:val="22"/>
        </w:rPr>
      </w:pPr>
      <w:r>
        <w:rPr>
          <w:rFonts w:ascii="Garamond" w:hAnsi="Garamond"/>
          <w:sz w:val="22"/>
          <w:szCs w:val="22"/>
        </w:rPr>
        <w:t>Week 12 (3/30</w:t>
      </w:r>
      <w:r w:rsidR="00C72AD8">
        <w:rPr>
          <w:rFonts w:ascii="Garamond" w:hAnsi="Garamond"/>
          <w:sz w:val="22"/>
          <w:szCs w:val="22"/>
        </w:rPr>
        <w:t xml:space="preserve">) – </w:t>
      </w:r>
      <w:r>
        <w:rPr>
          <w:rFonts w:ascii="Garamond" w:hAnsi="Garamond"/>
          <w:sz w:val="22"/>
          <w:szCs w:val="22"/>
        </w:rPr>
        <w:t>Reading</w:t>
      </w:r>
      <w:r w:rsidR="00D64901">
        <w:rPr>
          <w:rFonts w:ascii="Garamond" w:hAnsi="Garamond"/>
          <w:sz w:val="22"/>
          <w:szCs w:val="22"/>
        </w:rPr>
        <w:t xml:space="preserve"> </w:t>
      </w:r>
      <w:r>
        <w:rPr>
          <w:rFonts w:ascii="Garamond" w:hAnsi="Garamond"/>
          <w:sz w:val="22"/>
          <w:szCs w:val="22"/>
        </w:rPr>
        <w:t>discussion</w:t>
      </w:r>
      <w:r w:rsidR="00906D0C">
        <w:rPr>
          <w:rFonts w:ascii="Garamond" w:hAnsi="Garamond"/>
          <w:sz w:val="22"/>
          <w:szCs w:val="22"/>
        </w:rPr>
        <w:t xml:space="preserve"> </w:t>
      </w:r>
    </w:p>
    <w:p w:rsidR="005A0DC5" w:rsidRDefault="005A0DC5" w:rsidP="005A0DC5">
      <w:pPr>
        <w:rPr>
          <w:rFonts w:ascii="Garamond" w:hAnsi="Garamond"/>
          <w:sz w:val="22"/>
          <w:szCs w:val="22"/>
        </w:rPr>
      </w:pPr>
    </w:p>
    <w:p w:rsidR="005A0DC5" w:rsidRDefault="005A0DC5" w:rsidP="005A0DC5">
      <w:pPr>
        <w:rPr>
          <w:rFonts w:ascii="Garamond" w:hAnsi="Garamond"/>
          <w:sz w:val="22"/>
          <w:szCs w:val="22"/>
        </w:rPr>
      </w:pPr>
      <w:r>
        <w:rPr>
          <w:rFonts w:ascii="Garamond" w:hAnsi="Garamond"/>
          <w:sz w:val="22"/>
          <w:szCs w:val="22"/>
        </w:rPr>
        <w:t>EASTER HOLIDAY ON THURS. 4/1</w:t>
      </w:r>
    </w:p>
    <w:p w:rsidR="00CB274F" w:rsidRDefault="00CB274F" w:rsidP="009358A3">
      <w:pPr>
        <w:rPr>
          <w:rFonts w:ascii="Garamond" w:hAnsi="Garamond"/>
          <w:sz w:val="22"/>
          <w:szCs w:val="22"/>
        </w:rPr>
      </w:pPr>
    </w:p>
    <w:p w:rsidR="008326D7" w:rsidRDefault="008326D7" w:rsidP="009358A3">
      <w:pPr>
        <w:rPr>
          <w:rFonts w:ascii="Garamond" w:hAnsi="Garamond"/>
          <w:sz w:val="22"/>
          <w:szCs w:val="22"/>
        </w:rPr>
      </w:pPr>
      <w:r>
        <w:rPr>
          <w:rFonts w:ascii="Garamond" w:hAnsi="Garamond"/>
          <w:sz w:val="22"/>
          <w:szCs w:val="22"/>
        </w:rPr>
        <w:t>Primary Sources:</w:t>
      </w:r>
    </w:p>
    <w:p w:rsidR="008326D7" w:rsidRDefault="008326D7" w:rsidP="009358A3">
      <w:pPr>
        <w:rPr>
          <w:rFonts w:ascii="Garamond" w:hAnsi="Garamond"/>
          <w:sz w:val="22"/>
          <w:szCs w:val="22"/>
        </w:rPr>
      </w:pPr>
    </w:p>
    <w:p w:rsidR="008326D7" w:rsidRDefault="004F1C81" w:rsidP="009358A3">
      <w:pPr>
        <w:rPr>
          <w:rFonts w:ascii="Garamond" w:hAnsi="Garamond"/>
          <w:sz w:val="22"/>
          <w:szCs w:val="22"/>
        </w:rPr>
      </w:pPr>
      <w:proofErr w:type="spellStart"/>
      <w:r>
        <w:rPr>
          <w:rFonts w:ascii="Garamond" w:hAnsi="Garamond"/>
          <w:sz w:val="22"/>
          <w:szCs w:val="22"/>
        </w:rPr>
        <w:t>Kjell</w:t>
      </w:r>
      <w:proofErr w:type="spellEnd"/>
      <w:r>
        <w:rPr>
          <w:rFonts w:ascii="Garamond" w:hAnsi="Garamond"/>
          <w:sz w:val="22"/>
          <w:szCs w:val="22"/>
        </w:rPr>
        <w:t xml:space="preserve"> Nilsson-Maki Cartoons</w:t>
      </w:r>
    </w:p>
    <w:p w:rsidR="00CE7D4D" w:rsidRDefault="00CE7D4D" w:rsidP="009358A3">
      <w:pPr>
        <w:rPr>
          <w:rFonts w:ascii="Garamond" w:hAnsi="Garamond"/>
          <w:sz w:val="22"/>
          <w:szCs w:val="22"/>
        </w:rPr>
      </w:pPr>
    </w:p>
    <w:p w:rsidR="00CE7D4D" w:rsidRDefault="00CE7D4D" w:rsidP="009358A3">
      <w:pPr>
        <w:rPr>
          <w:rFonts w:ascii="Garamond" w:hAnsi="Garamond"/>
          <w:sz w:val="22"/>
          <w:szCs w:val="22"/>
        </w:rPr>
      </w:pPr>
      <w:r>
        <w:rPr>
          <w:rFonts w:ascii="Garamond" w:hAnsi="Garamond"/>
          <w:sz w:val="22"/>
          <w:szCs w:val="22"/>
        </w:rPr>
        <w:t>Dublin (III) Regulations (2013) excerpt (“Whereas” sections before chapters)</w:t>
      </w:r>
    </w:p>
    <w:p w:rsidR="00A86019" w:rsidRDefault="00A86019" w:rsidP="009358A3">
      <w:pPr>
        <w:rPr>
          <w:rFonts w:ascii="Garamond" w:hAnsi="Garamond"/>
          <w:sz w:val="22"/>
          <w:szCs w:val="22"/>
        </w:rPr>
      </w:pPr>
    </w:p>
    <w:p w:rsidR="00CE7D4D" w:rsidRDefault="00CE7D4D" w:rsidP="009358A3">
      <w:pPr>
        <w:rPr>
          <w:rFonts w:ascii="Garamond" w:hAnsi="Garamond"/>
          <w:sz w:val="22"/>
          <w:szCs w:val="22"/>
        </w:rPr>
      </w:pPr>
      <w:proofErr w:type="spellStart"/>
      <w:r>
        <w:rPr>
          <w:rFonts w:ascii="Garamond" w:hAnsi="Garamond"/>
          <w:sz w:val="22"/>
          <w:szCs w:val="22"/>
        </w:rPr>
        <w:t>Stamouli</w:t>
      </w:r>
      <w:proofErr w:type="spellEnd"/>
      <w:r>
        <w:rPr>
          <w:rFonts w:ascii="Garamond" w:hAnsi="Garamond"/>
          <w:sz w:val="22"/>
          <w:szCs w:val="22"/>
        </w:rPr>
        <w:t xml:space="preserve">, </w:t>
      </w:r>
      <w:proofErr w:type="spellStart"/>
      <w:r>
        <w:rPr>
          <w:rFonts w:ascii="Garamond" w:hAnsi="Garamond"/>
          <w:sz w:val="22"/>
          <w:szCs w:val="22"/>
        </w:rPr>
        <w:t>Nektaria</w:t>
      </w:r>
      <w:proofErr w:type="spellEnd"/>
      <w:r>
        <w:rPr>
          <w:rFonts w:ascii="Garamond" w:hAnsi="Garamond"/>
          <w:sz w:val="22"/>
          <w:szCs w:val="22"/>
        </w:rPr>
        <w:t xml:space="preserve">. “Greek Prime Minister Urges Unity on Migrants.” </w:t>
      </w:r>
      <w:r w:rsidRPr="00CE7D4D">
        <w:rPr>
          <w:rFonts w:ascii="Garamond" w:hAnsi="Garamond"/>
          <w:i/>
          <w:sz w:val="22"/>
          <w:szCs w:val="22"/>
        </w:rPr>
        <w:t>Wall Street Journal</w:t>
      </w:r>
      <w:r w:rsidR="0006586A">
        <w:rPr>
          <w:rFonts w:ascii="Garamond" w:hAnsi="Garamond"/>
          <w:sz w:val="22"/>
          <w:szCs w:val="22"/>
        </w:rPr>
        <w:t>. Sept. 23</w:t>
      </w:r>
      <w:r>
        <w:rPr>
          <w:rFonts w:ascii="Garamond" w:hAnsi="Garamond"/>
          <w:sz w:val="22"/>
          <w:szCs w:val="22"/>
        </w:rPr>
        <w:t xml:space="preserve">, 2016. </w:t>
      </w:r>
    </w:p>
    <w:p w:rsidR="00CE7D4D" w:rsidRDefault="00CE7D4D" w:rsidP="009358A3">
      <w:pPr>
        <w:rPr>
          <w:rFonts w:ascii="Garamond" w:hAnsi="Garamond"/>
          <w:sz w:val="22"/>
          <w:szCs w:val="22"/>
        </w:rPr>
      </w:pPr>
    </w:p>
    <w:p w:rsidR="00CE7D4D" w:rsidRDefault="00CE7D4D" w:rsidP="009358A3">
      <w:pPr>
        <w:rPr>
          <w:rFonts w:ascii="Garamond" w:hAnsi="Garamond"/>
          <w:sz w:val="22"/>
          <w:szCs w:val="22"/>
        </w:rPr>
      </w:pPr>
      <w:proofErr w:type="spellStart"/>
      <w:r>
        <w:rPr>
          <w:rFonts w:ascii="Garamond" w:hAnsi="Garamond"/>
          <w:sz w:val="22"/>
          <w:szCs w:val="22"/>
        </w:rPr>
        <w:t>Brunsden</w:t>
      </w:r>
      <w:proofErr w:type="spellEnd"/>
      <w:r>
        <w:rPr>
          <w:rFonts w:ascii="Garamond" w:hAnsi="Garamond"/>
          <w:sz w:val="22"/>
          <w:szCs w:val="22"/>
        </w:rPr>
        <w:t xml:space="preserve">, Jim, Guy </w:t>
      </w:r>
      <w:proofErr w:type="spellStart"/>
      <w:r>
        <w:rPr>
          <w:rFonts w:ascii="Garamond" w:hAnsi="Garamond"/>
          <w:sz w:val="22"/>
          <w:szCs w:val="22"/>
        </w:rPr>
        <w:t>Chazan</w:t>
      </w:r>
      <w:proofErr w:type="spellEnd"/>
      <w:r>
        <w:rPr>
          <w:rFonts w:ascii="Garamond" w:hAnsi="Garamond"/>
          <w:sz w:val="22"/>
          <w:szCs w:val="22"/>
        </w:rPr>
        <w:t xml:space="preserve">, and Michael Peel. “Greece ready to sign deal with Merkel to take back asylum </w:t>
      </w:r>
    </w:p>
    <w:p w:rsidR="00CE7D4D" w:rsidRDefault="00CE7D4D" w:rsidP="00CE7D4D">
      <w:pPr>
        <w:ind w:firstLine="720"/>
        <w:rPr>
          <w:rFonts w:ascii="Garamond" w:hAnsi="Garamond"/>
          <w:sz w:val="22"/>
          <w:szCs w:val="22"/>
        </w:rPr>
      </w:pPr>
      <w:proofErr w:type="gramStart"/>
      <w:r>
        <w:rPr>
          <w:rFonts w:ascii="Garamond" w:hAnsi="Garamond"/>
          <w:sz w:val="22"/>
          <w:szCs w:val="22"/>
        </w:rPr>
        <w:t>seekers</w:t>
      </w:r>
      <w:proofErr w:type="gramEnd"/>
      <w:r>
        <w:rPr>
          <w:rFonts w:ascii="Garamond" w:hAnsi="Garamond"/>
          <w:sz w:val="22"/>
          <w:szCs w:val="22"/>
        </w:rPr>
        <w:t xml:space="preserve">.” </w:t>
      </w:r>
      <w:r w:rsidRPr="00CE7D4D">
        <w:rPr>
          <w:rFonts w:ascii="Garamond" w:hAnsi="Garamond"/>
          <w:i/>
          <w:sz w:val="22"/>
          <w:szCs w:val="22"/>
        </w:rPr>
        <w:t>Financial Times</w:t>
      </w:r>
      <w:r w:rsidR="00D62390">
        <w:rPr>
          <w:rFonts w:ascii="Garamond" w:hAnsi="Garamond"/>
          <w:sz w:val="22"/>
          <w:szCs w:val="22"/>
        </w:rPr>
        <w:t>. Jun. 28</w:t>
      </w:r>
      <w:bookmarkStart w:id="0" w:name="_GoBack"/>
      <w:bookmarkEnd w:id="0"/>
      <w:r>
        <w:rPr>
          <w:rFonts w:ascii="Garamond" w:hAnsi="Garamond"/>
          <w:sz w:val="22"/>
          <w:szCs w:val="22"/>
        </w:rPr>
        <w:t>, 2018.</w:t>
      </w:r>
    </w:p>
    <w:p w:rsidR="00290BE3" w:rsidRDefault="00290BE3" w:rsidP="00290BE3">
      <w:pPr>
        <w:rPr>
          <w:rFonts w:ascii="Garamond" w:hAnsi="Garamond"/>
          <w:sz w:val="22"/>
          <w:szCs w:val="22"/>
        </w:rPr>
      </w:pPr>
    </w:p>
    <w:p w:rsidR="00290BE3" w:rsidRDefault="00290BE3" w:rsidP="00290BE3">
      <w:pPr>
        <w:rPr>
          <w:rFonts w:ascii="Garamond" w:hAnsi="Garamond"/>
          <w:sz w:val="22"/>
          <w:szCs w:val="22"/>
        </w:rPr>
      </w:pPr>
      <w:r>
        <w:rPr>
          <w:rFonts w:ascii="Garamond" w:hAnsi="Garamond"/>
          <w:sz w:val="22"/>
          <w:szCs w:val="22"/>
        </w:rPr>
        <w:t xml:space="preserve">“Merkel acknowledges Aegean migrant ‘situation,’ Greek WWII reparation calls.” </w:t>
      </w:r>
      <w:r w:rsidRPr="00290BE3">
        <w:rPr>
          <w:rFonts w:ascii="Garamond" w:hAnsi="Garamond"/>
          <w:i/>
          <w:sz w:val="22"/>
          <w:szCs w:val="22"/>
        </w:rPr>
        <w:t>DW</w:t>
      </w:r>
      <w:r w:rsidR="00CB6334">
        <w:rPr>
          <w:rFonts w:ascii="Garamond" w:hAnsi="Garamond"/>
          <w:i/>
          <w:sz w:val="22"/>
          <w:szCs w:val="22"/>
        </w:rPr>
        <w:t xml:space="preserve"> News</w:t>
      </w:r>
      <w:r>
        <w:rPr>
          <w:rFonts w:ascii="Garamond" w:hAnsi="Garamond"/>
          <w:sz w:val="22"/>
          <w:szCs w:val="22"/>
        </w:rPr>
        <w:t>. Nov. 1, 2019.</w:t>
      </w:r>
    </w:p>
    <w:p w:rsidR="008326D7" w:rsidRDefault="008326D7" w:rsidP="009358A3">
      <w:pPr>
        <w:rPr>
          <w:rFonts w:ascii="Garamond" w:hAnsi="Garamond"/>
          <w:sz w:val="22"/>
          <w:szCs w:val="22"/>
        </w:rPr>
      </w:pPr>
    </w:p>
    <w:p w:rsidR="008326D7" w:rsidRDefault="008326D7" w:rsidP="009358A3">
      <w:pPr>
        <w:rPr>
          <w:rFonts w:ascii="Garamond" w:hAnsi="Garamond"/>
          <w:sz w:val="22"/>
          <w:szCs w:val="22"/>
        </w:rPr>
      </w:pPr>
      <w:r>
        <w:rPr>
          <w:rFonts w:ascii="Garamond" w:hAnsi="Garamond"/>
          <w:sz w:val="22"/>
          <w:szCs w:val="22"/>
        </w:rPr>
        <w:t xml:space="preserve">Secondary Sources: </w:t>
      </w:r>
    </w:p>
    <w:p w:rsidR="008326D7" w:rsidRDefault="008326D7" w:rsidP="009358A3">
      <w:pPr>
        <w:rPr>
          <w:rFonts w:ascii="Garamond" w:hAnsi="Garamond"/>
          <w:sz w:val="22"/>
          <w:szCs w:val="22"/>
        </w:rPr>
      </w:pPr>
    </w:p>
    <w:p w:rsidR="005A0DC5" w:rsidRDefault="005A0DC5" w:rsidP="005A0DC5">
      <w:pPr>
        <w:rPr>
          <w:rFonts w:ascii="Garamond" w:hAnsi="Garamond"/>
          <w:sz w:val="22"/>
          <w:szCs w:val="22"/>
        </w:rPr>
      </w:pPr>
      <w:r w:rsidRPr="006B023D">
        <w:rPr>
          <w:rFonts w:ascii="Garamond" w:hAnsi="Garamond"/>
          <w:sz w:val="22"/>
          <w:szCs w:val="22"/>
        </w:rPr>
        <w:t xml:space="preserve">Cabot, Heath. “From the Twilight Zone to the Limelight: Shifting Terrains of Asylum and Rights in Greece.” </w:t>
      </w:r>
    </w:p>
    <w:p w:rsidR="005A0DC5" w:rsidRDefault="005A0DC5" w:rsidP="005A0DC5">
      <w:pPr>
        <w:ind w:left="720"/>
        <w:rPr>
          <w:rFonts w:ascii="Garamond" w:hAnsi="Garamond"/>
          <w:sz w:val="22"/>
          <w:szCs w:val="22"/>
        </w:rPr>
      </w:pPr>
      <w:r w:rsidRPr="006B023D">
        <w:rPr>
          <w:rFonts w:ascii="Garamond" w:hAnsi="Garamond"/>
          <w:sz w:val="22"/>
          <w:szCs w:val="22"/>
        </w:rPr>
        <w:t xml:space="preserve">In </w:t>
      </w:r>
      <w:r w:rsidRPr="006B023D">
        <w:rPr>
          <w:rFonts w:ascii="Garamond" w:hAnsi="Garamond"/>
          <w:i/>
          <w:sz w:val="22"/>
          <w:szCs w:val="22"/>
        </w:rPr>
        <w:t>Living Under Austerity: Greek Society in Crisis</w:t>
      </w:r>
      <w:r w:rsidRPr="006B023D">
        <w:rPr>
          <w:rFonts w:ascii="Garamond" w:hAnsi="Garamond"/>
          <w:sz w:val="22"/>
          <w:szCs w:val="22"/>
        </w:rPr>
        <w:t xml:space="preserve">, edited by </w:t>
      </w:r>
      <w:proofErr w:type="spellStart"/>
      <w:r w:rsidRPr="006B023D">
        <w:rPr>
          <w:rFonts w:ascii="Garamond" w:hAnsi="Garamond"/>
          <w:sz w:val="22"/>
          <w:szCs w:val="22"/>
        </w:rPr>
        <w:t>Evdoxios</w:t>
      </w:r>
      <w:proofErr w:type="spellEnd"/>
      <w:r w:rsidRPr="006B023D">
        <w:rPr>
          <w:rFonts w:ascii="Garamond" w:hAnsi="Garamond"/>
          <w:sz w:val="22"/>
          <w:szCs w:val="22"/>
        </w:rPr>
        <w:t xml:space="preserve"> </w:t>
      </w:r>
      <w:proofErr w:type="spellStart"/>
      <w:r w:rsidRPr="006B023D">
        <w:rPr>
          <w:rFonts w:ascii="Garamond" w:hAnsi="Garamond"/>
          <w:sz w:val="22"/>
          <w:szCs w:val="22"/>
        </w:rPr>
        <w:t>Doxiadis</w:t>
      </w:r>
      <w:proofErr w:type="spellEnd"/>
      <w:r w:rsidRPr="006B023D">
        <w:rPr>
          <w:rFonts w:ascii="Garamond" w:hAnsi="Garamond"/>
          <w:sz w:val="22"/>
          <w:szCs w:val="22"/>
        </w:rPr>
        <w:t xml:space="preserve"> and Aimee </w:t>
      </w:r>
      <w:proofErr w:type="spellStart"/>
      <w:r w:rsidRPr="006B023D">
        <w:rPr>
          <w:rFonts w:ascii="Garamond" w:hAnsi="Garamond"/>
          <w:sz w:val="22"/>
          <w:szCs w:val="22"/>
        </w:rPr>
        <w:t>Placas</w:t>
      </w:r>
      <w:proofErr w:type="spellEnd"/>
      <w:r w:rsidRPr="006B023D">
        <w:rPr>
          <w:rFonts w:ascii="Garamond" w:hAnsi="Garamond"/>
          <w:sz w:val="22"/>
          <w:szCs w:val="22"/>
        </w:rPr>
        <w:t xml:space="preserve">, 280-301. New York: </w:t>
      </w:r>
      <w:proofErr w:type="spellStart"/>
      <w:r w:rsidRPr="006B023D">
        <w:rPr>
          <w:rFonts w:ascii="Garamond" w:hAnsi="Garamond"/>
          <w:sz w:val="22"/>
          <w:szCs w:val="22"/>
        </w:rPr>
        <w:t>Bergahn</w:t>
      </w:r>
      <w:proofErr w:type="spellEnd"/>
      <w:r w:rsidRPr="006B023D">
        <w:rPr>
          <w:rFonts w:ascii="Garamond" w:hAnsi="Garamond"/>
          <w:sz w:val="22"/>
          <w:szCs w:val="22"/>
        </w:rPr>
        <w:t xml:space="preserve">, 2018.  </w:t>
      </w:r>
    </w:p>
    <w:p w:rsidR="005A0DC5" w:rsidRDefault="005A0DC5" w:rsidP="005A0DC5">
      <w:pPr>
        <w:rPr>
          <w:rFonts w:ascii="Garamond" w:hAnsi="Garamond"/>
          <w:sz w:val="22"/>
          <w:szCs w:val="22"/>
        </w:rPr>
      </w:pPr>
    </w:p>
    <w:p w:rsidR="005A0DC5" w:rsidRDefault="005A0DC5" w:rsidP="005A0DC5">
      <w:pPr>
        <w:rPr>
          <w:rFonts w:ascii="Garamond" w:hAnsi="Garamond"/>
          <w:i/>
          <w:sz w:val="22"/>
          <w:szCs w:val="22"/>
        </w:rPr>
      </w:pPr>
      <w:r w:rsidRPr="00707157">
        <w:rPr>
          <w:rFonts w:ascii="Garamond" w:hAnsi="Garamond"/>
          <w:sz w:val="22"/>
          <w:szCs w:val="22"/>
        </w:rPr>
        <w:t xml:space="preserve">Le </w:t>
      </w:r>
      <w:proofErr w:type="spellStart"/>
      <w:r w:rsidRPr="00707157">
        <w:rPr>
          <w:rFonts w:ascii="Garamond" w:hAnsi="Garamond"/>
          <w:sz w:val="22"/>
          <w:szCs w:val="22"/>
        </w:rPr>
        <w:t>Gloannec</w:t>
      </w:r>
      <w:proofErr w:type="spellEnd"/>
      <w:r w:rsidRPr="00707157">
        <w:rPr>
          <w:rFonts w:ascii="Garamond" w:hAnsi="Garamond"/>
          <w:sz w:val="22"/>
          <w:szCs w:val="22"/>
        </w:rPr>
        <w:t xml:space="preserve">, Anne Marie. “A Crisis in the Making? The Refugee Crisis.” In </w:t>
      </w:r>
      <w:r w:rsidRPr="00707157">
        <w:rPr>
          <w:rFonts w:ascii="Garamond" w:hAnsi="Garamond"/>
          <w:i/>
          <w:sz w:val="22"/>
          <w:szCs w:val="22"/>
        </w:rPr>
        <w:t xml:space="preserve">Continent by Default: The European </w:t>
      </w:r>
    </w:p>
    <w:p w:rsidR="005A0DC5" w:rsidRDefault="005A0DC5" w:rsidP="005A0DC5">
      <w:pPr>
        <w:ind w:firstLine="720"/>
        <w:rPr>
          <w:rFonts w:ascii="Garamond" w:hAnsi="Garamond"/>
          <w:i/>
          <w:sz w:val="22"/>
          <w:szCs w:val="22"/>
        </w:rPr>
      </w:pPr>
      <w:r w:rsidRPr="00707157">
        <w:rPr>
          <w:rFonts w:ascii="Garamond" w:hAnsi="Garamond"/>
          <w:i/>
          <w:sz w:val="22"/>
          <w:szCs w:val="22"/>
        </w:rPr>
        <w:t>Union and the Demise of Regional Order</w:t>
      </w:r>
      <w:r>
        <w:rPr>
          <w:rFonts w:ascii="Garamond" w:hAnsi="Garamond"/>
          <w:sz w:val="22"/>
          <w:szCs w:val="22"/>
        </w:rPr>
        <w:t>, 134-162</w:t>
      </w:r>
      <w:r w:rsidRPr="00707157">
        <w:rPr>
          <w:rFonts w:ascii="Garamond" w:hAnsi="Garamond"/>
          <w:sz w:val="22"/>
          <w:szCs w:val="22"/>
        </w:rPr>
        <w:t>. London, Ithaca: Cornell University Press, 2017.</w:t>
      </w:r>
    </w:p>
    <w:p w:rsidR="008326D7" w:rsidRDefault="008326D7" w:rsidP="009358A3">
      <w:pPr>
        <w:rPr>
          <w:rFonts w:ascii="Garamond" w:hAnsi="Garamond"/>
          <w:sz w:val="22"/>
          <w:szCs w:val="22"/>
        </w:rPr>
      </w:pPr>
    </w:p>
    <w:p w:rsidR="00D564F8" w:rsidRDefault="00D564F8">
      <w:pPr>
        <w:rPr>
          <w:rFonts w:ascii="Garamond" w:hAnsi="Garamond"/>
          <w:sz w:val="22"/>
          <w:szCs w:val="22"/>
        </w:rPr>
      </w:pPr>
    </w:p>
    <w:p w:rsidR="00D564F8" w:rsidRDefault="00D564F8" w:rsidP="00D564F8">
      <w:pPr>
        <w:outlineLvl w:val="1"/>
        <w:rPr>
          <w:rFonts w:ascii="Garamond" w:hAnsi="Garamond"/>
          <w:sz w:val="22"/>
          <w:szCs w:val="22"/>
        </w:rPr>
      </w:pPr>
      <w:r>
        <w:rPr>
          <w:rFonts w:ascii="Garamond" w:hAnsi="Garamond"/>
          <w:sz w:val="22"/>
          <w:szCs w:val="22"/>
        </w:rPr>
        <w:t>Week 13 (4/6, 4/8)</w:t>
      </w:r>
      <w:r w:rsidR="009358A3">
        <w:rPr>
          <w:rFonts w:ascii="Garamond" w:hAnsi="Garamond"/>
          <w:sz w:val="22"/>
          <w:szCs w:val="22"/>
        </w:rPr>
        <w:t xml:space="preserve"> – </w:t>
      </w:r>
      <w:r w:rsidR="005A0DC5">
        <w:rPr>
          <w:rFonts w:ascii="Garamond" w:hAnsi="Garamond"/>
          <w:sz w:val="22"/>
          <w:szCs w:val="22"/>
        </w:rPr>
        <w:t xml:space="preserve">The Experience of Vulnerability: Women and Unaccompanied Minors </w:t>
      </w:r>
    </w:p>
    <w:p w:rsidR="009358A3" w:rsidRDefault="009358A3" w:rsidP="009358A3">
      <w:pPr>
        <w:rPr>
          <w:rFonts w:ascii="Garamond" w:hAnsi="Garamond"/>
          <w:sz w:val="22"/>
          <w:szCs w:val="22"/>
        </w:rPr>
      </w:pPr>
    </w:p>
    <w:p w:rsidR="009358A3" w:rsidRDefault="009358A3" w:rsidP="009358A3">
      <w:pPr>
        <w:rPr>
          <w:rFonts w:ascii="Garamond" w:hAnsi="Garamond"/>
          <w:sz w:val="22"/>
          <w:szCs w:val="22"/>
        </w:rPr>
      </w:pPr>
      <w:r>
        <w:rPr>
          <w:rFonts w:ascii="Garamond" w:hAnsi="Garamond"/>
          <w:sz w:val="22"/>
          <w:szCs w:val="22"/>
        </w:rPr>
        <w:t>DRAFTS DUE TUES. 4/6 1:50 PM PACIFIC</w:t>
      </w:r>
    </w:p>
    <w:p w:rsidR="00D564F8" w:rsidRDefault="00D564F8">
      <w:pPr>
        <w:rPr>
          <w:rFonts w:ascii="Garamond" w:hAnsi="Garamond"/>
          <w:sz w:val="22"/>
          <w:szCs w:val="22"/>
        </w:rPr>
      </w:pPr>
    </w:p>
    <w:p w:rsidR="005A0DC5" w:rsidRDefault="005A0DC5">
      <w:pPr>
        <w:rPr>
          <w:rFonts w:ascii="Garamond" w:hAnsi="Garamond"/>
          <w:sz w:val="22"/>
          <w:szCs w:val="22"/>
        </w:rPr>
      </w:pPr>
    </w:p>
    <w:p w:rsidR="00D564F8" w:rsidRDefault="00D564F8" w:rsidP="007C11A0">
      <w:pPr>
        <w:outlineLvl w:val="1"/>
        <w:rPr>
          <w:rFonts w:ascii="Garamond" w:hAnsi="Garamond"/>
          <w:sz w:val="22"/>
          <w:szCs w:val="22"/>
        </w:rPr>
      </w:pPr>
      <w:r>
        <w:rPr>
          <w:rFonts w:ascii="Garamond" w:hAnsi="Garamond"/>
          <w:sz w:val="22"/>
          <w:szCs w:val="22"/>
        </w:rPr>
        <w:t>Week 14 (4/13, 4/15)</w:t>
      </w:r>
      <w:r w:rsidR="009358A3">
        <w:rPr>
          <w:rFonts w:ascii="Garamond" w:hAnsi="Garamond"/>
          <w:sz w:val="22"/>
          <w:szCs w:val="22"/>
        </w:rPr>
        <w:t xml:space="preserve"> – Reading</w:t>
      </w:r>
      <w:r w:rsidR="00906D0C">
        <w:rPr>
          <w:rFonts w:ascii="Garamond" w:hAnsi="Garamond"/>
          <w:sz w:val="22"/>
          <w:szCs w:val="22"/>
        </w:rPr>
        <w:t xml:space="preserve"> and writing</w:t>
      </w:r>
      <w:r w:rsidR="009358A3">
        <w:rPr>
          <w:rFonts w:ascii="Garamond" w:hAnsi="Garamond"/>
          <w:sz w:val="22"/>
          <w:szCs w:val="22"/>
        </w:rPr>
        <w:t xml:space="preserve"> discussion</w:t>
      </w:r>
      <w:r w:rsidR="00D64901">
        <w:rPr>
          <w:rFonts w:ascii="Garamond" w:hAnsi="Garamond"/>
          <w:sz w:val="22"/>
          <w:szCs w:val="22"/>
        </w:rPr>
        <w:t xml:space="preserve"> (revising your argument for precision; incorporating explanations into the argument)</w:t>
      </w:r>
    </w:p>
    <w:p w:rsidR="00D564F8" w:rsidRDefault="00D564F8">
      <w:pPr>
        <w:rPr>
          <w:rFonts w:ascii="Garamond" w:hAnsi="Garamond"/>
          <w:sz w:val="22"/>
          <w:szCs w:val="22"/>
        </w:rPr>
      </w:pPr>
    </w:p>
    <w:p w:rsidR="005A0DC5" w:rsidRDefault="005A0DC5">
      <w:pPr>
        <w:rPr>
          <w:rFonts w:ascii="Garamond" w:hAnsi="Garamond"/>
          <w:sz w:val="22"/>
          <w:szCs w:val="22"/>
        </w:rPr>
      </w:pPr>
      <w:r>
        <w:rPr>
          <w:rFonts w:ascii="Garamond" w:hAnsi="Garamond"/>
          <w:sz w:val="22"/>
          <w:szCs w:val="22"/>
        </w:rPr>
        <w:t xml:space="preserve">Primary Sources: </w:t>
      </w:r>
    </w:p>
    <w:p w:rsidR="005A0DC5" w:rsidRDefault="005A0DC5">
      <w:pPr>
        <w:rPr>
          <w:rFonts w:ascii="Garamond" w:hAnsi="Garamond"/>
          <w:sz w:val="22"/>
          <w:szCs w:val="22"/>
        </w:rPr>
      </w:pPr>
    </w:p>
    <w:p w:rsidR="005A0DC5" w:rsidRDefault="005A0DC5">
      <w:pPr>
        <w:rPr>
          <w:rFonts w:ascii="Garamond" w:hAnsi="Garamond"/>
          <w:sz w:val="22"/>
          <w:szCs w:val="22"/>
        </w:rPr>
      </w:pPr>
      <w:r>
        <w:rPr>
          <w:rFonts w:ascii="Garamond" w:hAnsi="Garamond"/>
          <w:sz w:val="22"/>
          <w:szCs w:val="22"/>
        </w:rPr>
        <w:t xml:space="preserve">Simon, Hannah. “A Childhood Regained on Kos.” </w:t>
      </w:r>
      <w:r w:rsidRPr="00E24010">
        <w:rPr>
          <w:rFonts w:ascii="Garamond" w:hAnsi="Garamond"/>
          <w:i/>
          <w:sz w:val="22"/>
          <w:szCs w:val="22"/>
        </w:rPr>
        <w:t>UNHCR</w:t>
      </w:r>
      <w:r>
        <w:rPr>
          <w:rFonts w:ascii="Garamond" w:hAnsi="Garamond"/>
          <w:sz w:val="22"/>
          <w:szCs w:val="22"/>
        </w:rPr>
        <w:t xml:space="preserve"> </w:t>
      </w:r>
      <w:r w:rsidRPr="00E24010">
        <w:rPr>
          <w:rFonts w:ascii="Garamond" w:hAnsi="Garamond"/>
          <w:i/>
          <w:sz w:val="22"/>
          <w:szCs w:val="22"/>
        </w:rPr>
        <w:t>News</w:t>
      </w:r>
      <w:r>
        <w:rPr>
          <w:rFonts w:ascii="Garamond" w:hAnsi="Garamond"/>
          <w:sz w:val="22"/>
          <w:szCs w:val="22"/>
        </w:rPr>
        <w:t>. Nov. 11, 2015.</w:t>
      </w:r>
    </w:p>
    <w:p w:rsidR="0015282A" w:rsidRDefault="0015282A">
      <w:pPr>
        <w:rPr>
          <w:rFonts w:ascii="Garamond" w:hAnsi="Garamond"/>
          <w:sz w:val="22"/>
          <w:szCs w:val="22"/>
        </w:rPr>
      </w:pPr>
    </w:p>
    <w:p w:rsidR="0015282A" w:rsidRDefault="009F206A">
      <w:pPr>
        <w:rPr>
          <w:rFonts w:ascii="Garamond" w:hAnsi="Garamond"/>
          <w:sz w:val="22"/>
          <w:szCs w:val="22"/>
        </w:rPr>
      </w:pPr>
      <w:r>
        <w:rPr>
          <w:rFonts w:ascii="Garamond" w:hAnsi="Garamond"/>
          <w:sz w:val="22"/>
          <w:szCs w:val="22"/>
        </w:rPr>
        <w:t>Nil</w:t>
      </w:r>
      <w:r>
        <w:rPr>
          <w:rFonts w:ascii="Garamond" w:hAnsi="Garamond"/>
          <w:sz w:val="22"/>
          <w:szCs w:val="22"/>
          <w:lang w:val="tr-TR"/>
        </w:rPr>
        <w:t>ü</w:t>
      </w:r>
      <w:proofErr w:type="spellStart"/>
      <w:r>
        <w:rPr>
          <w:rFonts w:ascii="Garamond" w:hAnsi="Garamond"/>
          <w:sz w:val="22"/>
          <w:szCs w:val="22"/>
        </w:rPr>
        <w:t>fer</w:t>
      </w:r>
      <w:proofErr w:type="spellEnd"/>
      <w:r>
        <w:rPr>
          <w:rFonts w:ascii="Garamond" w:hAnsi="Garamond"/>
          <w:sz w:val="22"/>
          <w:szCs w:val="22"/>
        </w:rPr>
        <w:t xml:space="preserve"> </w:t>
      </w:r>
      <w:proofErr w:type="spellStart"/>
      <w:r>
        <w:rPr>
          <w:rFonts w:ascii="Garamond" w:hAnsi="Garamond"/>
          <w:sz w:val="22"/>
          <w:szCs w:val="22"/>
        </w:rPr>
        <w:t>Demir</w:t>
      </w:r>
      <w:proofErr w:type="spellEnd"/>
      <w:r>
        <w:rPr>
          <w:rFonts w:ascii="Garamond" w:hAnsi="Garamond"/>
          <w:sz w:val="22"/>
          <w:szCs w:val="22"/>
        </w:rPr>
        <w:t xml:space="preserve"> – </w:t>
      </w:r>
      <w:r w:rsidR="0015282A">
        <w:rPr>
          <w:rFonts w:ascii="Garamond" w:hAnsi="Garamond"/>
          <w:sz w:val="22"/>
          <w:szCs w:val="22"/>
        </w:rPr>
        <w:t xml:space="preserve">Photograph of </w:t>
      </w:r>
      <w:proofErr w:type="spellStart"/>
      <w:r w:rsidR="002F1BE7">
        <w:rPr>
          <w:rFonts w:ascii="Garamond" w:hAnsi="Garamond"/>
          <w:sz w:val="22"/>
          <w:szCs w:val="22"/>
        </w:rPr>
        <w:t>Aylan</w:t>
      </w:r>
      <w:proofErr w:type="spellEnd"/>
      <w:r w:rsidR="002F1BE7">
        <w:rPr>
          <w:rFonts w:ascii="Garamond" w:hAnsi="Garamond"/>
          <w:sz w:val="22"/>
          <w:szCs w:val="22"/>
        </w:rPr>
        <w:t xml:space="preserve"> (</w:t>
      </w:r>
      <w:r w:rsidR="0015282A">
        <w:rPr>
          <w:rFonts w:ascii="Garamond" w:hAnsi="Garamond"/>
          <w:sz w:val="22"/>
          <w:szCs w:val="22"/>
        </w:rPr>
        <w:t>Alan</w:t>
      </w:r>
      <w:r w:rsidR="002F1BE7">
        <w:rPr>
          <w:rFonts w:ascii="Garamond" w:hAnsi="Garamond"/>
          <w:sz w:val="22"/>
          <w:szCs w:val="22"/>
        </w:rPr>
        <w:t>)</w:t>
      </w:r>
      <w:r w:rsidR="0015282A">
        <w:rPr>
          <w:rFonts w:ascii="Garamond" w:hAnsi="Garamond"/>
          <w:sz w:val="22"/>
          <w:szCs w:val="22"/>
        </w:rPr>
        <w:t xml:space="preserve"> </w:t>
      </w:r>
      <w:proofErr w:type="spellStart"/>
      <w:r w:rsidR="0015282A">
        <w:rPr>
          <w:rFonts w:ascii="Garamond" w:hAnsi="Garamond"/>
          <w:sz w:val="22"/>
          <w:szCs w:val="22"/>
        </w:rPr>
        <w:t>Kurdi</w:t>
      </w:r>
      <w:proofErr w:type="spellEnd"/>
      <w:r w:rsidR="0015282A">
        <w:rPr>
          <w:rFonts w:ascii="Garamond" w:hAnsi="Garamond"/>
          <w:sz w:val="22"/>
          <w:szCs w:val="22"/>
        </w:rPr>
        <w:t xml:space="preserve"> </w:t>
      </w:r>
    </w:p>
    <w:p w:rsidR="005A0DC5" w:rsidRDefault="005A0DC5">
      <w:pPr>
        <w:rPr>
          <w:rFonts w:ascii="Garamond" w:hAnsi="Garamond"/>
          <w:sz w:val="22"/>
          <w:szCs w:val="22"/>
        </w:rPr>
      </w:pPr>
    </w:p>
    <w:p w:rsidR="006B023D" w:rsidRPr="009F206A" w:rsidRDefault="006B023D">
      <w:pPr>
        <w:rPr>
          <w:rFonts w:ascii="Garamond" w:hAnsi="Garamond"/>
          <w:sz w:val="22"/>
          <w:szCs w:val="22"/>
        </w:rPr>
      </w:pPr>
      <w:r>
        <w:rPr>
          <w:rFonts w:ascii="Garamond" w:hAnsi="Garamond"/>
          <w:sz w:val="22"/>
          <w:szCs w:val="22"/>
        </w:rPr>
        <w:t xml:space="preserve">Secondary Sources: </w:t>
      </w:r>
    </w:p>
    <w:p w:rsidR="006B023D" w:rsidRDefault="006B023D">
      <w:pPr>
        <w:rPr>
          <w:rFonts w:ascii="Garamond" w:hAnsi="Garamond"/>
          <w:sz w:val="22"/>
          <w:szCs w:val="22"/>
        </w:rPr>
      </w:pPr>
    </w:p>
    <w:p w:rsidR="005A0DC5" w:rsidRPr="00F22AAF" w:rsidRDefault="005A0DC5" w:rsidP="005A0DC5">
      <w:pPr>
        <w:rPr>
          <w:rFonts w:ascii="Garamond" w:hAnsi="Garamond" w:cstheme="minorHAnsi"/>
          <w:sz w:val="22"/>
          <w:szCs w:val="22"/>
        </w:rPr>
      </w:pPr>
      <w:proofErr w:type="spellStart"/>
      <w:r w:rsidRPr="00F22AAF">
        <w:rPr>
          <w:rFonts w:ascii="Garamond" w:hAnsi="Garamond" w:cstheme="minorHAnsi"/>
          <w:sz w:val="22"/>
          <w:szCs w:val="22"/>
        </w:rPr>
        <w:t>Stathopoulou</w:t>
      </w:r>
      <w:proofErr w:type="spellEnd"/>
      <w:r w:rsidRPr="00F22AAF">
        <w:rPr>
          <w:rFonts w:ascii="Garamond" w:hAnsi="Garamond" w:cstheme="minorHAnsi"/>
          <w:sz w:val="22"/>
          <w:szCs w:val="22"/>
        </w:rPr>
        <w:t xml:space="preserve">, </w:t>
      </w:r>
      <w:proofErr w:type="spellStart"/>
      <w:r w:rsidRPr="00F22AAF">
        <w:rPr>
          <w:rFonts w:ascii="Garamond" w:hAnsi="Garamond" w:cstheme="minorHAnsi"/>
          <w:sz w:val="22"/>
          <w:szCs w:val="22"/>
        </w:rPr>
        <w:t>Theoni</w:t>
      </w:r>
      <w:proofErr w:type="spellEnd"/>
      <w:r w:rsidRPr="00F22AAF">
        <w:rPr>
          <w:rFonts w:ascii="Garamond" w:hAnsi="Garamond" w:cstheme="minorHAnsi"/>
          <w:sz w:val="22"/>
          <w:szCs w:val="22"/>
        </w:rPr>
        <w:t xml:space="preserve">. “Surveying the Hard-to-Survey: Refugees and Unaccompanied Minors in </w:t>
      </w:r>
    </w:p>
    <w:p w:rsidR="005A0DC5" w:rsidRDefault="005A0DC5" w:rsidP="005A0DC5">
      <w:pPr>
        <w:ind w:left="720"/>
        <w:rPr>
          <w:rFonts w:ascii="Garamond" w:hAnsi="Garamond" w:cstheme="minorHAnsi"/>
          <w:sz w:val="22"/>
          <w:szCs w:val="22"/>
        </w:rPr>
      </w:pPr>
      <w:r w:rsidRPr="00F22AAF">
        <w:rPr>
          <w:rFonts w:ascii="Garamond" w:hAnsi="Garamond" w:cstheme="minorHAnsi"/>
          <w:sz w:val="22"/>
          <w:szCs w:val="22"/>
        </w:rPr>
        <w:t xml:space="preserve">Greece.” In </w:t>
      </w:r>
      <w:r w:rsidRPr="00F22AAF">
        <w:rPr>
          <w:rFonts w:ascii="Garamond" w:hAnsi="Garamond" w:cstheme="minorHAnsi"/>
          <w:i/>
          <w:sz w:val="22"/>
          <w:szCs w:val="22"/>
        </w:rPr>
        <w:t>Humanitarianism and Mass Migration: Confronting the World Crisis</w:t>
      </w:r>
      <w:r w:rsidRPr="00F22AAF">
        <w:rPr>
          <w:rFonts w:ascii="Garamond" w:hAnsi="Garamond" w:cstheme="minorHAnsi"/>
          <w:sz w:val="22"/>
          <w:szCs w:val="22"/>
        </w:rPr>
        <w:t xml:space="preserve">, edited by Marcelo M. Suarez-Orozco, 165-185. Berkeley: University of California Press, 2019. </w:t>
      </w:r>
    </w:p>
    <w:p w:rsidR="0015282A" w:rsidRDefault="0015282A" w:rsidP="0015282A">
      <w:pPr>
        <w:rPr>
          <w:rFonts w:ascii="Garamond" w:hAnsi="Garamond" w:cstheme="minorHAnsi"/>
          <w:sz w:val="22"/>
          <w:szCs w:val="22"/>
        </w:rPr>
      </w:pPr>
    </w:p>
    <w:p w:rsidR="009F206A" w:rsidRDefault="0015282A" w:rsidP="0015282A">
      <w:pPr>
        <w:rPr>
          <w:rFonts w:ascii="Garamond" w:hAnsi="Garamond" w:cstheme="minorHAnsi"/>
          <w:sz w:val="22"/>
          <w:szCs w:val="22"/>
        </w:rPr>
      </w:pPr>
      <w:proofErr w:type="spellStart"/>
      <w:r>
        <w:rPr>
          <w:rFonts w:ascii="Garamond" w:hAnsi="Garamond" w:cstheme="minorHAnsi"/>
          <w:sz w:val="22"/>
          <w:szCs w:val="22"/>
        </w:rPr>
        <w:t>Belloni</w:t>
      </w:r>
      <w:proofErr w:type="spellEnd"/>
      <w:r>
        <w:rPr>
          <w:rFonts w:ascii="Garamond" w:hAnsi="Garamond" w:cstheme="minorHAnsi"/>
          <w:sz w:val="22"/>
          <w:szCs w:val="22"/>
        </w:rPr>
        <w:t xml:space="preserve">, Milena, </w:t>
      </w:r>
      <w:proofErr w:type="spellStart"/>
      <w:r>
        <w:rPr>
          <w:rFonts w:ascii="Garamond" w:hAnsi="Garamond" w:cstheme="minorHAnsi"/>
          <w:sz w:val="22"/>
          <w:szCs w:val="22"/>
        </w:rPr>
        <w:t>Feruccio</w:t>
      </w:r>
      <w:proofErr w:type="spellEnd"/>
      <w:r>
        <w:rPr>
          <w:rFonts w:ascii="Garamond" w:hAnsi="Garamond" w:cstheme="minorHAnsi"/>
          <w:sz w:val="22"/>
          <w:szCs w:val="22"/>
        </w:rPr>
        <w:t xml:space="preserve"> </w:t>
      </w:r>
      <w:proofErr w:type="spellStart"/>
      <w:r>
        <w:rPr>
          <w:rFonts w:ascii="Garamond" w:hAnsi="Garamond" w:cstheme="minorHAnsi"/>
          <w:sz w:val="22"/>
          <w:szCs w:val="22"/>
        </w:rPr>
        <w:t>Pastore</w:t>
      </w:r>
      <w:proofErr w:type="spellEnd"/>
      <w:r>
        <w:rPr>
          <w:rFonts w:ascii="Garamond" w:hAnsi="Garamond" w:cstheme="minorHAnsi"/>
          <w:sz w:val="22"/>
          <w:szCs w:val="22"/>
        </w:rPr>
        <w:t xml:space="preserve">, and Christiane Timmerman. “Women in Mediterranean asylum flows: </w:t>
      </w:r>
    </w:p>
    <w:p w:rsidR="0015282A" w:rsidRDefault="0015282A" w:rsidP="009F206A">
      <w:pPr>
        <w:ind w:left="720"/>
        <w:rPr>
          <w:rFonts w:ascii="Garamond" w:hAnsi="Garamond" w:cstheme="minorHAnsi"/>
          <w:sz w:val="22"/>
          <w:szCs w:val="22"/>
        </w:rPr>
      </w:pPr>
      <w:r>
        <w:rPr>
          <w:rFonts w:ascii="Garamond" w:hAnsi="Garamond" w:cstheme="minorHAnsi"/>
          <w:sz w:val="22"/>
          <w:szCs w:val="22"/>
        </w:rPr>
        <w:t xml:space="preserve">Current scenario and ways forward.” In </w:t>
      </w:r>
      <w:r w:rsidRPr="00B5757E">
        <w:rPr>
          <w:rFonts w:ascii="Garamond" w:hAnsi="Garamond" w:cstheme="minorHAnsi"/>
          <w:i/>
          <w:sz w:val="22"/>
          <w:szCs w:val="22"/>
        </w:rPr>
        <w:t>Gender and Migration: A Gender-Sensitive Approach to Migration Dynamics</w:t>
      </w:r>
      <w:r>
        <w:rPr>
          <w:rFonts w:ascii="Garamond" w:hAnsi="Garamond" w:cstheme="minorHAnsi"/>
          <w:sz w:val="22"/>
          <w:szCs w:val="22"/>
        </w:rPr>
        <w:t xml:space="preserve">, edited by Christiane Timmerman, Maria Lucinda Fonseca, Lore Van </w:t>
      </w:r>
      <w:proofErr w:type="spellStart"/>
      <w:r>
        <w:rPr>
          <w:rFonts w:ascii="Garamond" w:hAnsi="Garamond" w:cstheme="minorHAnsi"/>
          <w:sz w:val="22"/>
          <w:szCs w:val="22"/>
        </w:rPr>
        <w:t>Praag</w:t>
      </w:r>
      <w:proofErr w:type="spellEnd"/>
      <w:r>
        <w:rPr>
          <w:rFonts w:ascii="Garamond" w:hAnsi="Garamond" w:cstheme="minorHAnsi"/>
          <w:sz w:val="22"/>
          <w:szCs w:val="22"/>
        </w:rPr>
        <w:t xml:space="preserve">, and Sonia </w:t>
      </w:r>
      <w:proofErr w:type="spellStart"/>
      <w:r>
        <w:rPr>
          <w:rFonts w:ascii="Garamond" w:hAnsi="Garamond" w:cstheme="minorHAnsi"/>
          <w:sz w:val="22"/>
          <w:szCs w:val="22"/>
        </w:rPr>
        <w:t>Perreira</w:t>
      </w:r>
      <w:proofErr w:type="spellEnd"/>
      <w:r>
        <w:rPr>
          <w:rFonts w:ascii="Garamond" w:hAnsi="Garamond" w:cstheme="minorHAnsi"/>
          <w:sz w:val="22"/>
          <w:szCs w:val="22"/>
        </w:rPr>
        <w:t xml:space="preserve">, </w:t>
      </w:r>
      <w:r w:rsidR="009F206A">
        <w:rPr>
          <w:rFonts w:ascii="Garamond" w:hAnsi="Garamond" w:cstheme="minorHAnsi"/>
          <w:sz w:val="22"/>
          <w:szCs w:val="22"/>
        </w:rPr>
        <w:t>217-241. Leuven: Leuven University Press, 2018.</w:t>
      </w:r>
    </w:p>
    <w:p w:rsidR="002F1BE7" w:rsidRDefault="002F1BE7" w:rsidP="002F1BE7">
      <w:pPr>
        <w:rPr>
          <w:rFonts w:ascii="Garamond" w:hAnsi="Garamond" w:cstheme="minorHAnsi"/>
          <w:sz w:val="22"/>
          <w:szCs w:val="22"/>
        </w:rPr>
      </w:pPr>
    </w:p>
    <w:p w:rsidR="002F1BE7" w:rsidRPr="00B5757E" w:rsidRDefault="002F1BE7" w:rsidP="002F1BE7">
      <w:pPr>
        <w:rPr>
          <w:rFonts w:ascii="Garamond" w:hAnsi="Garamond" w:cstheme="minorHAnsi"/>
          <w:i/>
          <w:sz w:val="22"/>
          <w:szCs w:val="22"/>
        </w:rPr>
      </w:pPr>
      <w:r>
        <w:rPr>
          <w:rFonts w:ascii="Garamond" w:hAnsi="Garamond" w:cstheme="minorHAnsi"/>
          <w:sz w:val="22"/>
          <w:szCs w:val="22"/>
        </w:rPr>
        <w:t xml:space="preserve">Snow, Tom. “Visual politics and the refugee ‘crisis’: The images of Alan </w:t>
      </w:r>
      <w:proofErr w:type="spellStart"/>
      <w:r>
        <w:rPr>
          <w:rFonts w:ascii="Garamond" w:hAnsi="Garamond" w:cstheme="minorHAnsi"/>
          <w:sz w:val="22"/>
          <w:szCs w:val="22"/>
        </w:rPr>
        <w:t>Kurdi</w:t>
      </w:r>
      <w:proofErr w:type="spellEnd"/>
      <w:r>
        <w:rPr>
          <w:rFonts w:ascii="Garamond" w:hAnsi="Garamond" w:cstheme="minorHAnsi"/>
          <w:sz w:val="22"/>
          <w:szCs w:val="22"/>
        </w:rPr>
        <w:t xml:space="preserve">.” In </w:t>
      </w:r>
      <w:r w:rsidRPr="00B5757E">
        <w:rPr>
          <w:rFonts w:ascii="Garamond" w:hAnsi="Garamond" w:cstheme="minorHAnsi"/>
          <w:i/>
          <w:sz w:val="22"/>
          <w:szCs w:val="22"/>
        </w:rPr>
        <w:t xml:space="preserve">Refuge in a Moving </w:t>
      </w:r>
    </w:p>
    <w:p w:rsidR="002F1BE7" w:rsidRPr="00F22AAF" w:rsidRDefault="002F1BE7" w:rsidP="002F1BE7">
      <w:pPr>
        <w:ind w:left="720"/>
        <w:rPr>
          <w:rFonts w:ascii="Garamond" w:hAnsi="Garamond" w:cstheme="minorHAnsi"/>
          <w:sz w:val="22"/>
          <w:szCs w:val="22"/>
        </w:rPr>
      </w:pPr>
      <w:r w:rsidRPr="00B5757E">
        <w:rPr>
          <w:rFonts w:ascii="Garamond" w:hAnsi="Garamond" w:cstheme="minorHAnsi"/>
          <w:i/>
          <w:sz w:val="22"/>
          <w:szCs w:val="22"/>
        </w:rPr>
        <w:t>World: Tracing refugee and migrant journeys across disciplines</w:t>
      </w:r>
      <w:r>
        <w:rPr>
          <w:rFonts w:ascii="Garamond" w:hAnsi="Garamond" w:cstheme="minorHAnsi"/>
          <w:sz w:val="22"/>
          <w:szCs w:val="22"/>
        </w:rPr>
        <w:t xml:space="preserve">, edited by Elena </w:t>
      </w:r>
      <w:proofErr w:type="spellStart"/>
      <w:r>
        <w:rPr>
          <w:rFonts w:ascii="Garamond" w:hAnsi="Garamond" w:cstheme="minorHAnsi"/>
          <w:sz w:val="22"/>
          <w:szCs w:val="22"/>
        </w:rPr>
        <w:t>Fiddian-Qasmiyeh</w:t>
      </w:r>
      <w:proofErr w:type="spellEnd"/>
      <w:r>
        <w:rPr>
          <w:rFonts w:ascii="Garamond" w:hAnsi="Garamond" w:cstheme="minorHAnsi"/>
          <w:sz w:val="22"/>
          <w:szCs w:val="22"/>
        </w:rPr>
        <w:t xml:space="preserve">, 166-176. London: UCL Press, 2020. </w:t>
      </w:r>
    </w:p>
    <w:p w:rsidR="00707157" w:rsidRPr="00707157" w:rsidRDefault="00707157" w:rsidP="00707157">
      <w:pPr>
        <w:ind w:firstLine="720"/>
        <w:rPr>
          <w:rFonts w:ascii="Garamond" w:hAnsi="Garamond"/>
          <w:i/>
          <w:sz w:val="22"/>
          <w:szCs w:val="22"/>
        </w:rPr>
      </w:pPr>
    </w:p>
    <w:p w:rsidR="006B023D" w:rsidRDefault="006B023D">
      <w:pPr>
        <w:rPr>
          <w:rFonts w:ascii="Garamond" w:hAnsi="Garamond"/>
          <w:sz w:val="22"/>
          <w:szCs w:val="22"/>
        </w:rPr>
      </w:pPr>
    </w:p>
    <w:p w:rsidR="00D564F8" w:rsidRDefault="00D564F8" w:rsidP="007C11A0">
      <w:pPr>
        <w:outlineLvl w:val="1"/>
        <w:rPr>
          <w:rFonts w:ascii="Garamond" w:hAnsi="Garamond"/>
          <w:sz w:val="22"/>
          <w:szCs w:val="22"/>
        </w:rPr>
      </w:pPr>
      <w:r>
        <w:rPr>
          <w:rFonts w:ascii="Garamond" w:hAnsi="Garamond"/>
          <w:sz w:val="22"/>
          <w:szCs w:val="22"/>
        </w:rPr>
        <w:t>Week 15 (4/20, 4/22)</w:t>
      </w:r>
      <w:r w:rsidR="009358A3">
        <w:rPr>
          <w:rFonts w:ascii="Garamond" w:hAnsi="Garamond"/>
          <w:sz w:val="22"/>
          <w:szCs w:val="22"/>
        </w:rPr>
        <w:t xml:space="preserve"> –</w:t>
      </w:r>
      <w:r w:rsidR="004A0F9E">
        <w:rPr>
          <w:rFonts w:ascii="Garamond" w:hAnsi="Garamond"/>
          <w:sz w:val="22"/>
          <w:szCs w:val="22"/>
        </w:rPr>
        <w:t xml:space="preserve"> Reactions</w:t>
      </w:r>
      <w:r w:rsidR="009358A3">
        <w:rPr>
          <w:rFonts w:ascii="Garamond" w:hAnsi="Garamond"/>
          <w:sz w:val="22"/>
          <w:szCs w:val="22"/>
        </w:rPr>
        <w:t xml:space="preserve">: </w:t>
      </w:r>
      <w:r w:rsidR="003054C7">
        <w:rPr>
          <w:rFonts w:ascii="Garamond" w:hAnsi="Garamond"/>
          <w:sz w:val="22"/>
          <w:szCs w:val="22"/>
        </w:rPr>
        <w:t>Humanitarian Efforts</w:t>
      </w:r>
      <w:r w:rsidR="009358A3">
        <w:rPr>
          <w:rFonts w:ascii="Garamond" w:hAnsi="Garamond"/>
          <w:sz w:val="22"/>
          <w:szCs w:val="22"/>
        </w:rPr>
        <w:t xml:space="preserve"> a</w:t>
      </w:r>
      <w:r w:rsidR="004A0F9E">
        <w:rPr>
          <w:rFonts w:ascii="Garamond" w:hAnsi="Garamond"/>
          <w:sz w:val="22"/>
          <w:szCs w:val="22"/>
        </w:rPr>
        <w:t xml:space="preserve">nd </w:t>
      </w:r>
      <w:r w:rsidR="00BA3D73">
        <w:rPr>
          <w:rFonts w:ascii="Garamond" w:hAnsi="Garamond"/>
          <w:sz w:val="22"/>
          <w:szCs w:val="22"/>
        </w:rPr>
        <w:t>Xenophobia</w:t>
      </w:r>
    </w:p>
    <w:p w:rsidR="00D564F8" w:rsidRDefault="00D564F8">
      <w:pPr>
        <w:rPr>
          <w:rFonts w:ascii="Garamond" w:hAnsi="Garamond"/>
          <w:sz w:val="22"/>
          <w:szCs w:val="22"/>
        </w:rPr>
      </w:pPr>
    </w:p>
    <w:p w:rsidR="005A0DC5" w:rsidRDefault="005A0DC5">
      <w:pPr>
        <w:rPr>
          <w:rFonts w:ascii="Garamond" w:hAnsi="Garamond"/>
          <w:sz w:val="22"/>
          <w:szCs w:val="22"/>
        </w:rPr>
      </w:pPr>
    </w:p>
    <w:p w:rsidR="00D564F8" w:rsidRDefault="00D564F8" w:rsidP="007C11A0">
      <w:pPr>
        <w:outlineLvl w:val="1"/>
        <w:rPr>
          <w:rFonts w:ascii="Garamond" w:hAnsi="Garamond"/>
          <w:sz w:val="22"/>
          <w:szCs w:val="22"/>
        </w:rPr>
      </w:pPr>
      <w:r>
        <w:rPr>
          <w:rFonts w:ascii="Garamond" w:hAnsi="Garamond"/>
          <w:sz w:val="22"/>
          <w:szCs w:val="22"/>
        </w:rPr>
        <w:t>Week 16 (4/27, 4/29)</w:t>
      </w:r>
      <w:r w:rsidR="009358A3">
        <w:rPr>
          <w:rFonts w:ascii="Garamond" w:hAnsi="Garamond"/>
          <w:sz w:val="22"/>
          <w:szCs w:val="22"/>
        </w:rPr>
        <w:t xml:space="preserve"> – Reading </w:t>
      </w:r>
      <w:r w:rsidR="00D64901">
        <w:rPr>
          <w:rFonts w:ascii="Garamond" w:hAnsi="Garamond"/>
          <w:sz w:val="22"/>
          <w:szCs w:val="22"/>
        </w:rPr>
        <w:t xml:space="preserve">and writing </w:t>
      </w:r>
      <w:r w:rsidR="009358A3">
        <w:rPr>
          <w:rFonts w:ascii="Garamond" w:hAnsi="Garamond"/>
          <w:sz w:val="22"/>
          <w:szCs w:val="22"/>
        </w:rPr>
        <w:t>discussion</w:t>
      </w:r>
      <w:r w:rsidR="00D64901">
        <w:rPr>
          <w:rFonts w:ascii="Garamond" w:hAnsi="Garamond"/>
          <w:sz w:val="22"/>
          <w:szCs w:val="22"/>
        </w:rPr>
        <w:t xml:space="preserve"> (tidying up your paper)</w:t>
      </w:r>
    </w:p>
    <w:p w:rsidR="007A1234" w:rsidRDefault="007A1234" w:rsidP="007A1234">
      <w:pPr>
        <w:rPr>
          <w:rFonts w:ascii="Garamond" w:hAnsi="Garamond"/>
          <w:sz w:val="22"/>
          <w:szCs w:val="22"/>
        </w:rPr>
      </w:pPr>
    </w:p>
    <w:p w:rsidR="007A1234" w:rsidRDefault="007A1234" w:rsidP="007A1234">
      <w:pPr>
        <w:rPr>
          <w:rFonts w:ascii="Garamond" w:hAnsi="Garamond"/>
          <w:sz w:val="22"/>
          <w:szCs w:val="22"/>
        </w:rPr>
      </w:pPr>
      <w:r>
        <w:rPr>
          <w:rFonts w:ascii="Garamond" w:hAnsi="Garamond"/>
          <w:sz w:val="22"/>
          <w:szCs w:val="22"/>
        </w:rPr>
        <w:t>FINAL PAPERS DUE FRI. 4/30 11:59 PM PACIFIC</w:t>
      </w:r>
    </w:p>
    <w:p w:rsidR="007C11A0" w:rsidRDefault="007C11A0" w:rsidP="007C11A0">
      <w:pPr>
        <w:rPr>
          <w:rFonts w:ascii="Garamond" w:hAnsi="Garamond"/>
          <w:sz w:val="22"/>
          <w:szCs w:val="22"/>
        </w:rPr>
      </w:pPr>
    </w:p>
    <w:p w:rsidR="00653530" w:rsidRDefault="00653530" w:rsidP="007C11A0">
      <w:pPr>
        <w:rPr>
          <w:rFonts w:ascii="Garamond" w:hAnsi="Garamond"/>
          <w:sz w:val="22"/>
          <w:szCs w:val="22"/>
        </w:rPr>
      </w:pPr>
      <w:r>
        <w:rPr>
          <w:rFonts w:ascii="Garamond" w:hAnsi="Garamond"/>
          <w:sz w:val="22"/>
          <w:szCs w:val="22"/>
        </w:rPr>
        <w:t>Primary Sources:</w:t>
      </w:r>
    </w:p>
    <w:p w:rsidR="00653530" w:rsidRDefault="00653530" w:rsidP="007C11A0">
      <w:pPr>
        <w:rPr>
          <w:rFonts w:ascii="Garamond" w:hAnsi="Garamond"/>
          <w:sz w:val="22"/>
          <w:szCs w:val="22"/>
        </w:rPr>
      </w:pPr>
    </w:p>
    <w:p w:rsidR="00653530" w:rsidRPr="00127597" w:rsidRDefault="00127597" w:rsidP="007C11A0">
      <w:pPr>
        <w:rPr>
          <w:rFonts w:ascii="Garamond" w:hAnsi="Garamond"/>
          <w:sz w:val="22"/>
          <w:szCs w:val="22"/>
        </w:rPr>
      </w:pPr>
      <w:proofErr w:type="spellStart"/>
      <w:r>
        <w:rPr>
          <w:rFonts w:ascii="Garamond" w:hAnsi="Garamond"/>
          <w:sz w:val="22"/>
          <w:szCs w:val="22"/>
        </w:rPr>
        <w:t>Yorgos</w:t>
      </w:r>
      <w:proofErr w:type="spellEnd"/>
      <w:r>
        <w:rPr>
          <w:rFonts w:ascii="Garamond" w:hAnsi="Garamond"/>
          <w:sz w:val="22"/>
          <w:szCs w:val="22"/>
        </w:rPr>
        <w:t xml:space="preserve"> </w:t>
      </w:r>
      <w:proofErr w:type="spellStart"/>
      <w:r>
        <w:rPr>
          <w:rFonts w:ascii="Garamond" w:hAnsi="Garamond"/>
          <w:sz w:val="22"/>
          <w:szCs w:val="22"/>
        </w:rPr>
        <w:t>Tsemberopoulos</w:t>
      </w:r>
      <w:proofErr w:type="spellEnd"/>
      <w:r>
        <w:rPr>
          <w:rFonts w:ascii="Garamond" w:hAnsi="Garamond"/>
          <w:sz w:val="22"/>
          <w:szCs w:val="22"/>
        </w:rPr>
        <w:t xml:space="preserve"> (director) – </w:t>
      </w:r>
      <w:r w:rsidRPr="00127597">
        <w:rPr>
          <w:rFonts w:ascii="Garamond" w:hAnsi="Garamond"/>
          <w:i/>
          <w:sz w:val="22"/>
          <w:szCs w:val="22"/>
        </w:rPr>
        <w:t>The Enemy Within</w:t>
      </w:r>
      <w:r>
        <w:rPr>
          <w:rFonts w:ascii="Garamond" w:hAnsi="Garamond"/>
          <w:i/>
          <w:sz w:val="22"/>
          <w:szCs w:val="22"/>
        </w:rPr>
        <w:t xml:space="preserve"> </w:t>
      </w:r>
      <w:r>
        <w:rPr>
          <w:rFonts w:ascii="Garamond" w:hAnsi="Garamond"/>
          <w:sz w:val="22"/>
          <w:szCs w:val="22"/>
        </w:rPr>
        <w:t>(watch in class on Tuesday)</w:t>
      </w:r>
    </w:p>
    <w:p w:rsidR="00653530" w:rsidRDefault="00653530" w:rsidP="007C11A0">
      <w:pPr>
        <w:rPr>
          <w:rFonts w:ascii="Garamond" w:hAnsi="Garamond"/>
          <w:sz w:val="22"/>
          <w:szCs w:val="22"/>
        </w:rPr>
      </w:pPr>
    </w:p>
    <w:p w:rsidR="007A1234" w:rsidRDefault="007A1234" w:rsidP="007C11A0">
      <w:pPr>
        <w:rPr>
          <w:rFonts w:ascii="Garamond" w:hAnsi="Garamond"/>
          <w:sz w:val="22"/>
          <w:szCs w:val="22"/>
        </w:rPr>
      </w:pPr>
      <w:r>
        <w:rPr>
          <w:rFonts w:ascii="Garamond" w:hAnsi="Garamond"/>
          <w:sz w:val="22"/>
          <w:szCs w:val="22"/>
        </w:rPr>
        <w:t xml:space="preserve">Secondary Sources: </w:t>
      </w:r>
    </w:p>
    <w:p w:rsidR="007A1234" w:rsidRDefault="007A1234" w:rsidP="007C11A0">
      <w:pPr>
        <w:rPr>
          <w:rFonts w:ascii="Garamond" w:hAnsi="Garamond"/>
          <w:sz w:val="22"/>
          <w:szCs w:val="22"/>
        </w:rPr>
      </w:pPr>
    </w:p>
    <w:p w:rsidR="00CB274F" w:rsidRDefault="00CA5A11" w:rsidP="007A1234">
      <w:pPr>
        <w:rPr>
          <w:rFonts w:ascii="Garamond" w:hAnsi="Garamond"/>
          <w:sz w:val="22"/>
          <w:szCs w:val="22"/>
        </w:rPr>
      </w:pPr>
      <w:r>
        <w:rPr>
          <w:rFonts w:ascii="Garamond" w:hAnsi="Garamond"/>
          <w:sz w:val="22"/>
          <w:szCs w:val="22"/>
        </w:rPr>
        <w:t xml:space="preserve">Karayiannis, Yiannis and </w:t>
      </w:r>
      <w:proofErr w:type="spellStart"/>
      <w:r>
        <w:rPr>
          <w:rFonts w:ascii="Garamond" w:hAnsi="Garamond"/>
          <w:sz w:val="22"/>
          <w:szCs w:val="22"/>
        </w:rPr>
        <w:t>Anthoula</w:t>
      </w:r>
      <w:proofErr w:type="spellEnd"/>
      <w:r>
        <w:rPr>
          <w:rFonts w:ascii="Garamond" w:hAnsi="Garamond"/>
          <w:sz w:val="22"/>
          <w:szCs w:val="22"/>
        </w:rPr>
        <w:t xml:space="preserve"> </w:t>
      </w:r>
      <w:proofErr w:type="spellStart"/>
      <w:r>
        <w:rPr>
          <w:rFonts w:ascii="Garamond" w:hAnsi="Garamond"/>
          <w:sz w:val="22"/>
          <w:szCs w:val="22"/>
        </w:rPr>
        <w:t>Malkopoulou</w:t>
      </w:r>
      <w:proofErr w:type="spellEnd"/>
      <w:r>
        <w:rPr>
          <w:rFonts w:ascii="Garamond" w:hAnsi="Garamond"/>
          <w:sz w:val="22"/>
          <w:szCs w:val="22"/>
        </w:rPr>
        <w:t xml:space="preserve">. “Political Rhetoric in the Refugee Crisis in Greece.” In </w:t>
      </w:r>
    </w:p>
    <w:p w:rsidR="00CA5A11" w:rsidRDefault="00CA5A11" w:rsidP="00CB274F">
      <w:pPr>
        <w:ind w:left="720"/>
        <w:rPr>
          <w:rFonts w:ascii="Garamond" w:hAnsi="Garamond"/>
          <w:sz w:val="22"/>
          <w:szCs w:val="22"/>
        </w:rPr>
      </w:pPr>
      <w:r w:rsidRPr="00CB274F">
        <w:rPr>
          <w:rFonts w:ascii="Garamond" w:hAnsi="Garamond"/>
          <w:i/>
          <w:sz w:val="22"/>
          <w:szCs w:val="22"/>
        </w:rPr>
        <w:t xml:space="preserve">National </w:t>
      </w:r>
      <w:proofErr w:type="spellStart"/>
      <w:r w:rsidRPr="00CB274F">
        <w:rPr>
          <w:rFonts w:ascii="Garamond" w:hAnsi="Garamond"/>
          <w:i/>
          <w:sz w:val="22"/>
          <w:szCs w:val="22"/>
        </w:rPr>
        <w:t>Rhetorics</w:t>
      </w:r>
      <w:proofErr w:type="spellEnd"/>
      <w:r w:rsidRPr="00CB274F">
        <w:rPr>
          <w:rFonts w:ascii="Garamond" w:hAnsi="Garamond"/>
          <w:i/>
          <w:sz w:val="22"/>
          <w:szCs w:val="22"/>
        </w:rPr>
        <w:t xml:space="preserve"> in the Syrian Immigration Crisis: Victims, Frauds, and Floods</w:t>
      </w:r>
      <w:r>
        <w:rPr>
          <w:rFonts w:ascii="Garamond" w:hAnsi="Garamond"/>
          <w:sz w:val="22"/>
          <w:szCs w:val="22"/>
        </w:rPr>
        <w:t xml:space="preserve">, edited by Clarke </w:t>
      </w:r>
      <w:proofErr w:type="spellStart"/>
      <w:r>
        <w:rPr>
          <w:rFonts w:ascii="Garamond" w:hAnsi="Garamond"/>
          <w:sz w:val="22"/>
          <w:szCs w:val="22"/>
        </w:rPr>
        <w:t>Rountree</w:t>
      </w:r>
      <w:proofErr w:type="spellEnd"/>
      <w:r>
        <w:rPr>
          <w:rFonts w:ascii="Garamond" w:hAnsi="Garamond"/>
          <w:sz w:val="22"/>
          <w:szCs w:val="22"/>
        </w:rPr>
        <w:t xml:space="preserve"> and </w:t>
      </w:r>
      <w:proofErr w:type="spellStart"/>
      <w:r>
        <w:rPr>
          <w:rFonts w:ascii="Garamond" w:hAnsi="Garamond"/>
          <w:sz w:val="22"/>
          <w:szCs w:val="22"/>
        </w:rPr>
        <w:t>Founi</w:t>
      </w:r>
      <w:proofErr w:type="spellEnd"/>
      <w:r>
        <w:rPr>
          <w:rFonts w:ascii="Garamond" w:hAnsi="Garamond"/>
          <w:sz w:val="22"/>
          <w:szCs w:val="22"/>
        </w:rPr>
        <w:t xml:space="preserve"> </w:t>
      </w:r>
      <w:proofErr w:type="spellStart"/>
      <w:r>
        <w:rPr>
          <w:rFonts w:ascii="Garamond" w:hAnsi="Garamond"/>
          <w:sz w:val="22"/>
          <w:szCs w:val="22"/>
        </w:rPr>
        <w:t>Tilli</w:t>
      </w:r>
      <w:proofErr w:type="spellEnd"/>
      <w:r>
        <w:rPr>
          <w:rFonts w:ascii="Garamond" w:hAnsi="Garamond"/>
          <w:sz w:val="22"/>
          <w:szCs w:val="22"/>
        </w:rPr>
        <w:t xml:space="preserve">, 69-95. </w:t>
      </w:r>
      <w:r w:rsidR="00CB274F">
        <w:rPr>
          <w:rFonts w:ascii="Garamond" w:hAnsi="Garamond"/>
          <w:sz w:val="22"/>
          <w:szCs w:val="22"/>
        </w:rPr>
        <w:t xml:space="preserve">East Lansing: </w:t>
      </w:r>
      <w:r>
        <w:rPr>
          <w:rFonts w:ascii="Garamond" w:hAnsi="Garamond"/>
          <w:sz w:val="22"/>
          <w:szCs w:val="22"/>
        </w:rPr>
        <w:t xml:space="preserve">Michigan State University Press, </w:t>
      </w:r>
      <w:r w:rsidR="00CB274F">
        <w:rPr>
          <w:rFonts w:ascii="Garamond" w:hAnsi="Garamond"/>
          <w:sz w:val="22"/>
          <w:szCs w:val="22"/>
        </w:rPr>
        <w:t>2019.</w:t>
      </w:r>
    </w:p>
    <w:p w:rsidR="00CA5A11" w:rsidRDefault="00CA5A11" w:rsidP="007A1234">
      <w:pPr>
        <w:rPr>
          <w:rFonts w:ascii="Garamond" w:hAnsi="Garamond"/>
          <w:sz w:val="22"/>
          <w:szCs w:val="22"/>
        </w:rPr>
      </w:pPr>
    </w:p>
    <w:p w:rsidR="007A1234" w:rsidRDefault="007A1234" w:rsidP="007A1234">
      <w:pPr>
        <w:rPr>
          <w:rFonts w:ascii="Garamond" w:hAnsi="Garamond"/>
          <w:sz w:val="22"/>
          <w:szCs w:val="22"/>
        </w:rPr>
      </w:pPr>
      <w:proofErr w:type="spellStart"/>
      <w:r w:rsidRPr="007A1234">
        <w:rPr>
          <w:rFonts w:ascii="Garamond" w:hAnsi="Garamond"/>
          <w:sz w:val="22"/>
          <w:szCs w:val="22"/>
        </w:rPr>
        <w:t>Rozakou</w:t>
      </w:r>
      <w:proofErr w:type="spellEnd"/>
      <w:r w:rsidRPr="007A1234">
        <w:rPr>
          <w:rFonts w:ascii="Garamond" w:hAnsi="Garamond"/>
          <w:sz w:val="22"/>
          <w:szCs w:val="22"/>
        </w:rPr>
        <w:t xml:space="preserve">, Katerina. “Solidarity #Humanitarianism: The Blurred Boundaries of Humanitarianism in Greece.” </w:t>
      </w:r>
    </w:p>
    <w:p w:rsidR="007A1234" w:rsidRPr="007A1234" w:rsidRDefault="007A1234" w:rsidP="007A1234">
      <w:pPr>
        <w:ind w:firstLine="720"/>
        <w:rPr>
          <w:rFonts w:ascii="Garamond" w:hAnsi="Garamond"/>
          <w:sz w:val="22"/>
          <w:szCs w:val="22"/>
        </w:rPr>
      </w:pPr>
      <w:proofErr w:type="spellStart"/>
      <w:r w:rsidRPr="007A1234">
        <w:rPr>
          <w:rFonts w:ascii="Garamond" w:hAnsi="Garamond"/>
          <w:i/>
          <w:sz w:val="22"/>
          <w:szCs w:val="22"/>
        </w:rPr>
        <w:t>Etnofoor</w:t>
      </w:r>
      <w:proofErr w:type="spellEnd"/>
      <w:r w:rsidRPr="007A1234">
        <w:rPr>
          <w:rFonts w:ascii="Garamond" w:hAnsi="Garamond"/>
          <w:sz w:val="22"/>
          <w:szCs w:val="22"/>
        </w:rPr>
        <w:t xml:space="preserve"> 29 no. 2 (2017): 99-104.</w:t>
      </w:r>
    </w:p>
    <w:p w:rsidR="007A1234" w:rsidRDefault="007A1234" w:rsidP="007C11A0">
      <w:pPr>
        <w:rPr>
          <w:rFonts w:ascii="Garamond" w:hAnsi="Garamond"/>
          <w:sz w:val="22"/>
          <w:szCs w:val="22"/>
        </w:rPr>
      </w:pPr>
    </w:p>
    <w:p w:rsidR="007A1234" w:rsidRDefault="007A1234" w:rsidP="007C11A0">
      <w:pPr>
        <w:rPr>
          <w:rFonts w:ascii="Garamond" w:hAnsi="Garamond"/>
          <w:sz w:val="22"/>
          <w:szCs w:val="22"/>
        </w:rPr>
      </w:pPr>
    </w:p>
    <w:p w:rsidR="007A1234" w:rsidRDefault="007A1234" w:rsidP="007C11A0">
      <w:pPr>
        <w:rPr>
          <w:rFonts w:ascii="Garamond" w:hAnsi="Garamond"/>
          <w:sz w:val="22"/>
          <w:szCs w:val="22"/>
        </w:rPr>
      </w:pPr>
    </w:p>
    <w:p w:rsidR="007A1234" w:rsidRDefault="007A1234" w:rsidP="007C11A0">
      <w:pPr>
        <w:rPr>
          <w:rFonts w:ascii="Garamond" w:hAnsi="Garamond"/>
          <w:sz w:val="22"/>
          <w:szCs w:val="22"/>
        </w:rPr>
      </w:pPr>
    </w:p>
    <w:p w:rsidR="00C14B62" w:rsidRPr="004C395C" w:rsidRDefault="00C14B62">
      <w:pPr>
        <w:rPr>
          <w:rFonts w:ascii="Garamond" w:hAnsi="Garamond"/>
          <w:sz w:val="22"/>
          <w:szCs w:val="22"/>
        </w:rPr>
      </w:pPr>
    </w:p>
    <w:sectPr w:rsidR="00C14B62" w:rsidRPr="004C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D1813"/>
    <w:multiLevelType w:val="hybridMultilevel"/>
    <w:tmpl w:val="FB58F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60F90"/>
    <w:multiLevelType w:val="hybridMultilevel"/>
    <w:tmpl w:val="D4042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45B95"/>
    <w:multiLevelType w:val="hybridMultilevel"/>
    <w:tmpl w:val="46E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C6EA7"/>
    <w:multiLevelType w:val="hybridMultilevel"/>
    <w:tmpl w:val="9B70B054"/>
    <w:lvl w:ilvl="0" w:tplc="04090001">
      <w:start w:val="1"/>
      <w:numFmt w:val="bullet"/>
      <w:pStyle w:val="ImportWordListStyleDefinition61783381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57458"/>
    <w:multiLevelType w:val="hybridMultilevel"/>
    <w:tmpl w:val="DAF80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190B06"/>
    <w:multiLevelType w:val="hybridMultilevel"/>
    <w:tmpl w:val="37181A50"/>
    <w:lvl w:ilvl="0" w:tplc="04090001">
      <w:start w:val="1"/>
      <w:numFmt w:val="bullet"/>
      <w:pStyle w:val="ImportWordListStyleDefinition76141194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960DF"/>
    <w:multiLevelType w:val="hybridMultilevel"/>
    <w:tmpl w:val="489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8"/>
  </w:num>
  <w:num w:numId="6">
    <w:abstractNumId w:val="0"/>
  </w:num>
  <w:num w:numId="7">
    <w:abstractNumId w:val="1"/>
  </w:num>
  <w:num w:numId="8">
    <w:abstractNumId w:val="2"/>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78"/>
    <w:rsid w:val="000127C5"/>
    <w:rsid w:val="0006586A"/>
    <w:rsid w:val="00071F65"/>
    <w:rsid w:val="00097550"/>
    <w:rsid w:val="00122B93"/>
    <w:rsid w:val="00127597"/>
    <w:rsid w:val="0015282A"/>
    <w:rsid w:val="001562C5"/>
    <w:rsid w:val="001564CB"/>
    <w:rsid w:val="00163378"/>
    <w:rsid w:val="00167912"/>
    <w:rsid w:val="00172167"/>
    <w:rsid w:val="00194292"/>
    <w:rsid w:val="00194E0A"/>
    <w:rsid w:val="001A7F4B"/>
    <w:rsid w:val="00231AFA"/>
    <w:rsid w:val="002340DC"/>
    <w:rsid w:val="00234D71"/>
    <w:rsid w:val="00251FFB"/>
    <w:rsid w:val="00276720"/>
    <w:rsid w:val="00290BE3"/>
    <w:rsid w:val="002E42C0"/>
    <w:rsid w:val="002F1BE7"/>
    <w:rsid w:val="003054C7"/>
    <w:rsid w:val="00326AEB"/>
    <w:rsid w:val="00347825"/>
    <w:rsid w:val="00370B44"/>
    <w:rsid w:val="003C6A93"/>
    <w:rsid w:val="00416A67"/>
    <w:rsid w:val="00455DB4"/>
    <w:rsid w:val="0046297D"/>
    <w:rsid w:val="00474D19"/>
    <w:rsid w:val="004A0F9E"/>
    <w:rsid w:val="004C395C"/>
    <w:rsid w:val="004C4925"/>
    <w:rsid w:val="004D232B"/>
    <w:rsid w:val="004F1C81"/>
    <w:rsid w:val="004F253E"/>
    <w:rsid w:val="005028F8"/>
    <w:rsid w:val="00581708"/>
    <w:rsid w:val="00583A01"/>
    <w:rsid w:val="005973E6"/>
    <w:rsid w:val="005A0DC5"/>
    <w:rsid w:val="005B70C2"/>
    <w:rsid w:val="005F2750"/>
    <w:rsid w:val="00635C3D"/>
    <w:rsid w:val="00653530"/>
    <w:rsid w:val="00677E03"/>
    <w:rsid w:val="006B023D"/>
    <w:rsid w:val="006C3D3F"/>
    <w:rsid w:val="006D1183"/>
    <w:rsid w:val="006D1670"/>
    <w:rsid w:val="00707157"/>
    <w:rsid w:val="00734505"/>
    <w:rsid w:val="00776CBE"/>
    <w:rsid w:val="007859DF"/>
    <w:rsid w:val="00795ED2"/>
    <w:rsid w:val="007A0DF1"/>
    <w:rsid w:val="007A1234"/>
    <w:rsid w:val="007A6208"/>
    <w:rsid w:val="007A7260"/>
    <w:rsid w:val="007C11A0"/>
    <w:rsid w:val="007C451F"/>
    <w:rsid w:val="007E61D6"/>
    <w:rsid w:val="007F3B2B"/>
    <w:rsid w:val="008051B5"/>
    <w:rsid w:val="00822197"/>
    <w:rsid w:val="00822E78"/>
    <w:rsid w:val="0082456F"/>
    <w:rsid w:val="00825BA1"/>
    <w:rsid w:val="008326D7"/>
    <w:rsid w:val="00842FAF"/>
    <w:rsid w:val="00851F21"/>
    <w:rsid w:val="008A1D9B"/>
    <w:rsid w:val="008A5E12"/>
    <w:rsid w:val="008C755F"/>
    <w:rsid w:val="008F1CFC"/>
    <w:rsid w:val="00906D0C"/>
    <w:rsid w:val="00922548"/>
    <w:rsid w:val="0093030F"/>
    <w:rsid w:val="009358A3"/>
    <w:rsid w:val="00943F4D"/>
    <w:rsid w:val="00952622"/>
    <w:rsid w:val="00955B5D"/>
    <w:rsid w:val="00960562"/>
    <w:rsid w:val="009623C2"/>
    <w:rsid w:val="00966D9B"/>
    <w:rsid w:val="009778ED"/>
    <w:rsid w:val="00994F28"/>
    <w:rsid w:val="00997BAE"/>
    <w:rsid w:val="009A098E"/>
    <w:rsid w:val="009E0856"/>
    <w:rsid w:val="009F206A"/>
    <w:rsid w:val="00A026AC"/>
    <w:rsid w:val="00A048A2"/>
    <w:rsid w:val="00A34943"/>
    <w:rsid w:val="00A45E84"/>
    <w:rsid w:val="00A529A6"/>
    <w:rsid w:val="00A86019"/>
    <w:rsid w:val="00A92CB3"/>
    <w:rsid w:val="00AC291B"/>
    <w:rsid w:val="00AC6C31"/>
    <w:rsid w:val="00AE6F1F"/>
    <w:rsid w:val="00AF0235"/>
    <w:rsid w:val="00B01B6C"/>
    <w:rsid w:val="00B36C73"/>
    <w:rsid w:val="00B5594C"/>
    <w:rsid w:val="00B5757E"/>
    <w:rsid w:val="00B61F65"/>
    <w:rsid w:val="00BA3D73"/>
    <w:rsid w:val="00BE290D"/>
    <w:rsid w:val="00BE5788"/>
    <w:rsid w:val="00C117E3"/>
    <w:rsid w:val="00C14B62"/>
    <w:rsid w:val="00C16F07"/>
    <w:rsid w:val="00C25306"/>
    <w:rsid w:val="00C40C0E"/>
    <w:rsid w:val="00C44A00"/>
    <w:rsid w:val="00C54864"/>
    <w:rsid w:val="00C72AD8"/>
    <w:rsid w:val="00C97D86"/>
    <w:rsid w:val="00CA5A11"/>
    <w:rsid w:val="00CB274F"/>
    <w:rsid w:val="00CB6334"/>
    <w:rsid w:val="00CE7D4D"/>
    <w:rsid w:val="00CF156B"/>
    <w:rsid w:val="00D368DF"/>
    <w:rsid w:val="00D42464"/>
    <w:rsid w:val="00D528B4"/>
    <w:rsid w:val="00D5333C"/>
    <w:rsid w:val="00D564F8"/>
    <w:rsid w:val="00D62390"/>
    <w:rsid w:val="00D64901"/>
    <w:rsid w:val="00D675C1"/>
    <w:rsid w:val="00D70184"/>
    <w:rsid w:val="00D92624"/>
    <w:rsid w:val="00DB335D"/>
    <w:rsid w:val="00DB5A90"/>
    <w:rsid w:val="00E01343"/>
    <w:rsid w:val="00E017DB"/>
    <w:rsid w:val="00E24010"/>
    <w:rsid w:val="00E56E1B"/>
    <w:rsid w:val="00ED0C51"/>
    <w:rsid w:val="00EF3C25"/>
    <w:rsid w:val="00F152A3"/>
    <w:rsid w:val="00F20EB6"/>
    <w:rsid w:val="00F216CD"/>
    <w:rsid w:val="00F22AAF"/>
    <w:rsid w:val="00F3536C"/>
    <w:rsid w:val="00F50386"/>
    <w:rsid w:val="00F639CB"/>
    <w:rsid w:val="00F677F5"/>
    <w:rsid w:val="00F90E77"/>
    <w:rsid w:val="00FA38EF"/>
    <w:rsid w:val="00FB013B"/>
    <w:rsid w:val="00FD0263"/>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99432-0BB2-4B82-A701-29C6713C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1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67912"/>
    <w:pPr>
      <w:ind w:left="1195" w:hanging="360"/>
    </w:pPr>
    <w:rPr>
      <w:rFonts w:ascii="Arial" w:eastAsia="Times New Roman" w:hAnsi="Arial" w:cs="Times New Roman"/>
      <w:spacing w:val="-5"/>
      <w:sz w:val="20"/>
      <w:szCs w:val="20"/>
    </w:rPr>
  </w:style>
  <w:style w:type="paragraph" w:styleId="ListParagraph">
    <w:name w:val="List Paragraph"/>
    <w:basedOn w:val="Normal"/>
    <w:uiPriority w:val="34"/>
    <w:qFormat/>
    <w:rsid w:val="00167912"/>
    <w:pPr>
      <w:ind w:left="720"/>
      <w:contextualSpacing/>
    </w:pPr>
  </w:style>
  <w:style w:type="paragraph" w:customStyle="1" w:styleId="ImportWordListStyleDefinition761411947">
    <w:name w:val="Import Word List Style Definition 761411947"/>
    <w:rsid w:val="00F50386"/>
    <w:pPr>
      <w:numPr>
        <w:numId w:val="4"/>
      </w:numPr>
      <w:spacing w:after="0" w:line="240" w:lineRule="auto"/>
    </w:pPr>
    <w:rPr>
      <w:rFonts w:ascii="Times New Roman" w:eastAsia="Times New Roman" w:hAnsi="Times New Roman" w:cs="Times New Roman"/>
      <w:sz w:val="20"/>
      <w:szCs w:val="20"/>
    </w:rPr>
  </w:style>
  <w:style w:type="paragraph" w:customStyle="1" w:styleId="Body1">
    <w:name w:val="Body 1"/>
    <w:rsid w:val="00C54864"/>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617833815">
    <w:name w:val="Import Word List Style Definition 617833815"/>
    <w:rsid w:val="00C54864"/>
    <w:pPr>
      <w:numPr>
        <w:numId w:val="5"/>
      </w:num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5333C"/>
    <w:rPr>
      <w:color w:val="0000FF"/>
      <w:u w:val="single"/>
    </w:rPr>
  </w:style>
  <w:style w:type="paragraph" w:styleId="BodyText">
    <w:name w:val="Body Text"/>
    <w:basedOn w:val="Normal"/>
    <w:link w:val="BodyTextChar"/>
    <w:rsid w:val="00D5333C"/>
    <w:pPr>
      <w:spacing w:after="120"/>
    </w:pPr>
    <w:rPr>
      <w:rFonts w:eastAsia="Times New Roman" w:cs="Times New Roman"/>
      <w:lang w:val="x-none" w:eastAsia="x-none"/>
    </w:rPr>
  </w:style>
  <w:style w:type="character" w:customStyle="1" w:styleId="BodyTextChar">
    <w:name w:val="Body Text Char"/>
    <w:basedOn w:val="DefaultParagraphFont"/>
    <w:link w:val="BodyText"/>
    <w:rsid w:val="00D5333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u.edu/emergency" TargetMode="External"/><Relationship Id="rId3" Type="http://schemas.openxmlformats.org/officeDocument/2006/relationships/settings" Target="settings.xml"/><Relationship Id="rId7" Type="http://schemas.openxmlformats.org/officeDocument/2006/relationships/hyperlink" Target="http://www.lmu.edu/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u.edu/media/studentaffairs/studentconductampcommunityresponsibility/documents/lmu-community-standards-2017-18.pdf" TargetMode="External"/><Relationship Id="rId5" Type="http://schemas.openxmlformats.org/officeDocument/2006/relationships/hyperlink" Target="http://www.lmu.edu/about/services/registrar/Bulletin/Bulletins_in_PDF_Forma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11</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Kalliopi Kefalas</cp:lastModifiedBy>
  <cp:revision>127</cp:revision>
  <dcterms:created xsi:type="dcterms:W3CDTF">2020-11-11T03:22:00Z</dcterms:created>
  <dcterms:modified xsi:type="dcterms:W3CDTF">2021-01-18T00:02:00Z</dcterms:modified>
</cp:coreProperties>
</file>